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CCEC86" w14:textId="520CCFD3" w:rsidR="0036106E" w:rsidRPr="00586AA9" w:rsidRDefault="00624482" w:rsidP="00586AA9">
      <w:pPr>
        <w:pStyle w:val="Title"/>
        <w:jc w:val="left"/>
        <w:rPr>
          <w:rFonts w:eastAsia="Calibri"/>
          <w:b w:val="0"/>
          <w:color w:val="0000FF"/>
          <w:sz w:val="22"/>
          <w:szCs w:val="22"/>
        </w:rPr>
      </w:pPr>
      <w:r>
        <w:rPr>
          <w:rFonts w:eastAsia="Calibri"/>
          <w:b w:val="0"/>
          <w:color w:val="0000FF"/>
          <w:sz w:val="22"/>
          <w:szCs w:val="22"/>
        </w:rPr>
        <w:t xml:space="preserve">The SIB Medical Member or </w:t>
      </w:r>
      <w:r w:rsidR="00306A2F">
        <w:rPr>
          <w:rFonts w:eastAsia="Calibri"/>
          <w:b w:val="0"/>
          <w:color w:val="0000FF"/>
          <w:sz w:val="22"/>
          <w:szCs w:val="22"/>
        </w:rPr>
        <w:t>flight surgeon f</w:t>
      </w:r>
      <w:r w:rsidR="009A2C44">
        <w:rPr>
          <w:rFonts w:eastAsia="Calibri"/>
          <w:b w:val="0"/>
          <w:color w:val="0000FF"/>
          <w:sz w:val="22"/>
          <w:szCs w:val="22"/>
        </w:rPr>
        <w:t>ro</w:t>
      </w:r>
      <w:r w:rsidR="00306A2F">
        <w:rPr>
          <w:rFonts w:eastAsia="Calibri"/>
          <w:b w:val="0"/>
          <w:color w:val="0000FF"/>
          <w:sz w:val="22"/>
          <w:szCs w:val="22"/>
        </w:rPr>
        <w:t>m the mishap wing/delta</w:t>
      </w:r>
      <w:r w:rsidR="009A2C44">
        <w:rPr>
          <w:rFonts w:eastAsia="Calibri"/>
          <w:b w:val="0"/>
          <w:color w:val="0000FF"/>
          <w:sz w:val="22"/>
          <w:szCs w:val="22"/>
        </w:rPr>
        <w:t xml:space="preserve"> or equivalent</w:t>
      </w:r>
      <w:r w:rsidR="006303D1">
        <w:rPr>
          <w:rFonts w:eastAsia="Calibri"/>
          <w:b w:val="0"/>
          <w:color w:val="0000FF"/>
          <w:sz w:val="22"/>
          <w:szCs w:val="22"/>
        </w:rPr>
        <w:t xml:space="preserve"> will complete this </w:t>
      </w:r>
      <w:r w:rsidR="00A12BE7">
        <w:rPr>
          <w:rFonts w:eastAsia="Calibri"/>
          <w:b w:val="0"/>
          <w:color w:val="0000FF"/>
          <w:sz w:val="22"/>
          <w:szCs w:val="22"/>
        </w:rPr>
        <w:t>document</w:t>
      </w:r>
      <w:r w:rsidR="009A2C44">
        <w:rPr>
          <w:rFonts w:eastAsia="Calibri"/>
          <w:b w:val="0"/>
          <w:color w:val="0000FF"/>
          <w:sz w:val="22"/>
          <w:szCs w:val="22"/>
        </w:rPr>
        <w:t>.</w:t>
      </w:r>
    </w:p>
    <w:p w14:paraId="5067F4F9" w14:textId="77777777" w:rsidR="00E72B5C" w:rsidRDefault="00E72B5C" w:rsidP="00624482">
      <w:pPr>
        <w:pStyle w:val="Title"/>
        <w:jc w:val="left"/>
        <w:rPr>
          <w:rFonts w:eastAsia="Calibri"/>
          <w:b w:val="0"/>
          <w:color w:val="0000FF"/>
          <w:sz w:val="22"/>
          <w:szCs w:val="22"/>
        </w:rPr>
      </w:pPr>
    </w:p>
    <w:p w14:paraId="7A820CA8" w14:textId="74868FC6" w:rsidR="00B07859" w:rsidRDefault="00060D9D" w:rsidP="00624482">
      <w:pPr>
        <w:pStyle w:val="Title"/>
        <w:jc w:val="left"/>
        <w:rPr>
          <w:rFonts w:eastAsia="Calibri"/>
          <w:b w:val="0"/>
          <w:color w:val="0000FF"/>
          <w:sz w:val="22"/>
          <w:szCs w:val="22"/>
        </w:rPr>
      </w:pPr>
      <w:r w:rsidRPr="005D5A71">
        <w:rPr>
          <w:rFonts w:eastAsia="Calibri"/>
          <w:bCs/>
          <w:color w:val="0000FF"/>
          <w:sz w:val="22"/>
          <w:szCs w:val="22"/>
        </w:rPr>
        <w:t>SIB Medical Member</w:t>
      </w:r>
      <w:r>
        <w:rPr>
          <w:rFonts w:eastAsia="Calibri"/>
          <w:bCs/>
          <w:color w:val="0000FF"/>
          <w:sz w:val="22"/>
          <w:szCs w:val="22"/>
        </w:rPr>
        <w:t>:</w:t>
      </w:r>
      <w:r>
        <w:rPr>
          <w:rFonts w:eastAsia="Calibri"/>
          <w:b w:val="0"/>
          <w:color w:val="0000FF"/>
          <w:sz w:val="22"/>
          <w:szCs w:val="22"/>
        </w:rPr>
        <w:t xml:space="preserve"> </w:t>
      </w:r>
      <w:r w:rsidR="00E72B5C">
        <w:rPr>
          <w:rFonts w:eastAsia="Calibri"/>
          <w:b w:val="0"/>
          <w:color w:val="0000FF"/>
          <w:sz w:val="22"/>
          <w:szCs w:val="22"/>
        </w:rPr>
        <w:t>When completed</w:t>
      </w:r>
      <w:r w:rsidR="002E322C">
        <w:rPr>
          <w:rFonts w:eastAsia="Calibri"/>
          <w:b w:val="0"/>
          <w:color w:val="0000FF"/>
          <w:sz w:val="22"/>
          <w:szCs w:val="22"/>
        </w:rPr>
        <w:t xml:space="preserve"> by the SIB Medical Member this document will contain Privileged Safety Information </w:t>
      </w:r>
      <w:r w:rsidR="003C7022">
        <w:rPr>
          <w:rFonts w:eastAsia="Calibri"/>
          <w:b w:val="0"/>
          <w:color w:val="0000FF"/>
          <w:sz w:val="22"/>
          <w:szCs w:val="22"/>
        </w:rPr>
        <w:t xml:space="preserve">(PSI) </w:t>
      </w:r>
      <w:r w:rsidR="00414201">
        <w:rPr>
          <w:rFonts w:eastAsia="Calibri"/>
          <w:b w:val="0"/>
          <w:color w:val="0000FF"/>
          <w:sz w:val="22"/>
          <w:szCs w:val="22"/>
        </w:rPr>
        <w:t xml:space="preserve">in addition to Privacy Act covered information </w:t>
      </w:r>
      <w:r w:rsidR="002E322C">
        <w:rPr>
          <w:rFonts w:eastAsia="Calibri"/>
          <w:b w:val="0"/>
          <w:color w:val="0000FF"/>
          <w:sz w:val="22"/>
          <w:szCs w:val="22"/>
        </w:rPr>
        <w:t>and must be marked accordingly.</w:t>
      </w:r>
    </w:p>
    <w:p w14:paraId="60A526AB" w14:textId="77777777" w:rsidR="002E322C" w:rsidRPr="007E70FF" w:rsidRDefault="002E322C" w:rsidP="00CD4120">
      <w:pPr>
        <w:rPr>
          <w:rFonts w:eastAsia="Calibri"/>
          <w:color w:val="0000FF"/>
          <w:sz w:val="22"/>
          <w:szCs w:val="22"/>
        </w:rPr>
      </w:pPr>
    </w:p>
    <w:p w14:paraId="0872B38E" w14:textId="6FC91231" w:rsidR="00936A4E" w:rsidRDefault="00612940" w:rsidP="002E322C">
      <w:pPr>
        <w:rPr>
          <w:sz w:val="22"/>
          <w:szCs w:val="22"/>
        </w:rPr>
      </w:pPr>
      <w:r w:rsidRPr="007E70FF">
        <w:rPr>
          <w:rFonts w:eastAsia="Calibri"/>
          <w:b/>
          <w:bCs/>
          <w:color w:val="0000FF"/>
          <w:sz w:val="22"/>
          <w:szCs w:val="22"/>
        </w:rPr>
        <w:t>Non-associated Flight Surgeon:</w:t>
      </w:r>
      <w:r>
        <w:rPr>
          <w:sz w:val="22"/>
          <w:szCs w:val="22"/>
        </w:rPr>
        <w:t xml:space="preserve"> </w:t>
      </w:r>
      <w:r w:rsidR="00521B86" w:rsidRPr="007E70FF">
        <w:rPr>
          <w:rFonts w:eastAsia="Calibri"/>
          <w:color w:val="0000FF"/>
          <w:sz w:val="22"/>
          <w:szCs w:val="22"/>
        </w:rPr>
        <w:t>If the SIB does not have a Medical Member assigned</w:t>
      </w:r>
      <w:r w:rsidR="002E055D" w:rsidRPr="007E70FF">
        <w:rPr>
          <w:rFonts w:eastAsia="Calibri"/>
          <w:color w:val="0000FF"/>
          <w:sz w:val="22"/>
          <w:szCs w:val="22"/>
        </w:rPr>
        <w:t xml:space="preserve"> the SIB will coordin</w:t>
      </w:r>
      <w:r w:rsidR="00C65FD6" w:rsidRPr="007E70FF">
        <w:rPr>
          <w:rFonts w:eastAsia="Calibri"/>
          <w:color w:val="0000FF"/>
          <w:sz w:val="22"/>
          <w:szCs w:val="22"/>
        </w:rPr>
        <w:t xml:space="preserve">ate with the Installation Military Treatment Facility (MTF) </w:t>
      </w:r>
      <w:r w:rsidR="001979ED">
        <w:rPr>
          <w:rFonts w:eastAsia="Calibri"/>
          <w:color w:val="0000FF"/>
          <w:sz w:val="22"/>
          <w:szCs w:val="22"/>
        </w:rPr>
        <w:t xml:space="preserve">Chief of Aerospace Medicine (SGP) </w:t>
      </w:r>
      <w:r w:rsidR="00416CCA" w:rsidRPr="007E70FF">
        <w:rPr>
          <w:rFonts w:eastAsia="Calibri"/>
          <w:color w:val="0000FF"/>
          <w:sz w:val="22"/>
          <w:szCs w:val="22"/>
        </w:rPr>
        <w:t xml:space="preserve">for a flight surgeon to assist </w:t>
      </w:r>
      <w:r w:rsidR="007D5691">
        <w:rPr>
          <w:rFonts w:eastAsia="Calibri"/>
          <w:color w:val="0000FF"/>
          <w:sz w:val="22"/>
          <w:szCs w:val="22"/>
        </w:rPr>
        <w:t xml:space="preserve">the </w:t>
      </w:r>
      <w:r w:rsidR="00416CCA" w:rsidRPr="007E70FF">
        <w:rPr>
          <w:rFonts w:eastAsia="Calibri"/>
          <w:color w:val="0000FF"/>
          <w:sz w:val="22"/>
          <w:szCs w:val="22"/>
        </w:rPr>
        <w:t xml:space="preserve">SIB. This flight surgeon will </w:t>
      </w:r>
      <w:r w:rsidR="009F33C8" w:rsidRPr="007E70FF">
        <w:rPr>
          <w:rFonts w:eastAsia="Calibri"/>
          <w:color w:val="0000FF"/>
          <w:sz w:val="22"/>
          <w:szCs w:val="22"/>
        </w:rPr>
        <w:t>assist the SIB by reviewing toxicology results, 72-hour/7-day histories, and medical records</w:t>
      </w:r>
      <w:r w:rsidR="007A7A64" w:rsidRPr="007E70FF">
        <w:rPr>
          <w:rFonts w:eastAsia="Calibri"/>
          <w:color w:val="0000FF"/>
          <w:sz w:val="22"/>
          <w:szCs w:val="22"/>
        </w:rPr>
        <w:t xml:space="preserve">. </w:t>
      </w:r>
      <w:r w:rsidR="00DF1173" w:rsidRPr="007E70FF">
        <w:rPr>
          <w:rFonts w:eastAsia="Calibri"/>
          <w:color w:val="0000FF"/>
          <w:sz w:val="22"/>
          <w:szCs w:val="22"/>
        </w:rPr>
        <w:t xml:space="preserve">The flight surgeon will complete this </w:t>
      </w:r>
      <w:r w:rsidR="00DA1320" w:rsidRPr="007E70FF">
        <w:rPr>
          <w:rFonts w:eastAsia="Calibri"/>
          <w:color w:val="0000FF"/>
          <w:sz w:val="22"/>
          <w:szCs w:val="22"/>
        </w:rPr>
        <w:t xml:space="preserve">document and provide it to the SIB. </w:t>
      </w:r>
      <w:r w:rsidR="00FF3EDC" w:rsidRPr="007E70FF">
        <w:rPr>
          <w:rFonts w:eastAsia="Calibri"/>
          <w:color w:val="0000FF"/>
          <w:sz w:val="22"/>
          <w:szCs w:val="22"/>
        </w:rPr>
        <w:t>The flight su</w:t>
      </w:r>
      <w:r w:rsidR="00617169" w:rsidRPr="007E70FF">
        <w:rPr>
          <w:rFonts w:eastAsia="Calibri"/>
          <w:color w:val="0000FF"/>
          <w:sz w:val="22"/>
          <w:szCs w:val="22"/>
        </w:rPr>
        <w:t xml:space="preserve">rgeon’s </w:t>
      </w:r>
      <w:r w:rsidR="00F06F38" w:rsidRPr="007E70FF">
        <w:rPr>
          <w:rFonts w:eastAsia="Calibri"/>
          <w:color w:val="0000FF"/>
          <w:sz w:val="22"/>
          <w:szCs w:val="22"/>
        </w:rPr>
        <w:t xml:space="preserve">analysis, without SIB input, is not privileged </w:t>
      </w:r>
      <w:r w:rsidR="005E31F3" w:rsidRPr="007E70FF">
        <w:rPr>
          <w:rFonts w:eastAsia="Calibri"/>
          <w:color w:val="0000FF"/>
          <w:sz w:val="22"/>
          <w:szCs w:val="22"/>
        </w:rPr>
        <w:t>and t</w:t>
      </w:r>
      <w:r w:rsidR="008B1656" w:rsidRPr="007E70FF">
        <w:rPr>
          <w:rFonts w:eastAsia="Calibri"/>
          <w:color w:val="0000FF"/>
          <w:sz w:val="22"/>
          <w:szCs w:val="22"/>
        </w:rPr>
        <w:t>h</w:t>
      </w:r>
      <w:r w:rsidR="007D5691">
        <w:rPr>
          <w:rFonts w:eastAsia="Calibri"/>
          <w:color w:val="0000FF"/>
          <w:sz w:val="22"/>
          <w:szCs w:val="22"/>
        </w:rPr>
        <w:t>e</w:t>
      </w:r>
      <w:r w:rsidR="008B1656" w:rsidRPr="007E70FF">
        <w:rPr>
          <w:rFonts w:eastAsia="Calibri"/>
          <w:color w:val="0000FF"/>
          <w:sz w:val="22"/>
          <w:szCs w:val="22"/>
        </w:rPr>
        <w:t xml:space="preserve"> </w:t>
      </w:r>
      <w:r w:rsidR="00B469E7" w:rsidRPr="007E70FF">
        <w:rPr>
          <w:rFonts w:eastAsia="Calibri"/>
          <w:color w:val="0000FF"/>
          <w:sz w:val="22"/>
          <w:szCs w:val="22"/>
        </w:rPr>
        <w:t xml:space="preserve">document would not be </w:t>
      </w:r>
      <w:r w:rsidR="005E31F3" w:rsidRPr="007E70FF">
        <w:rPr>
          <w:rFonts w:eastAsia="Calibri"/>
          <w:color w:val="0000FF"/>
          <w:sz w:val="22"/>
          <w:szCs w:val="22"/>
        </w:rPr>
        <w:t>marked as containing</w:t>
      </w:r>
      <w:r w:rsidR="00B469E7" w:rsidRPr="007E70FF">
        <w:rPr>
          <w:rFonts w:eastAsia="Calibri"/>
          <w:color w:val="0000FF"/>
          <w:sz w:val="22"/>
          <w:szCs w:val="22"/>
        </w:rPr>
        <w:t xml:space="preserve"> PSI</w:t>
      </w:r>
      <w:r w:rsidR="00414201">
        <w:rPr>
          <w:rFonts w:eastAsia="Calibri"/>
          <w:color w:val="0000FF"/>
          <w:sz w:val="22"/>
          <w:szCs w:val="22"/>
        </w:rPr>
        <w:t xml:space="preserve"> but will still contain Privacy Act information and must be marked accordingly</w:t>
      </w:r>
      <w:r w:rsidR="00936A4E" w:rsidRPr="007E70FF">
        <w:rPr>
          <w:rFonts w:eastAsia="Calibri"/>
          <w:color w:val="0000FF"/>
          <w:sz w:val="22"/>
          <w:szCs w:val="22"/>
        </w:rPr>
        <w:t>.</w:t>
      </w:r>
      <w:r w:rsidR="00B103FE">
        <w:rPr>
          <w:rFonts w:eastAsia="Calibri"/>
          <w:color w:val="0000FF"/>
          <w:sz w:val="22"/>
          <w:szCs w:val="22"/>
        </w:rPr>
        <w:t xml:space="preserve">  When completed by a non-SIB member flight surgeon, the flight surgeon should convert to PDF and digitally sign.</w:t>
      </w:r>
    </w:p>
    <w:p w14:paraId="423CB44B" w14:textId="77777777" w:rsidR="00936A4E" w:rsidRPr="007E70FF" w:rsidRDefault="00936A4E" w:rsidP="002E322C">
      <w:pPr>
        <w:rPr>
          <w:rFonts w:eastAsia="Calibri"/>
          <w:color w:val="0000FF"/>
          <w:sz w:val="22"/>
          <w:szCs w:val="22"/>
        </w:rPr>
      </w:pPr>
    </w:p>
    <w:p w14:paraId="15E66D35" w14:textId="61614577" w:rsidR="00CD4120" w:rsidRPr="007E70FF" w:rsidRDefault="00DA1320" w:rsidP="002E322C">
      <w:pPr>
        <w:rPr>
          <w:rFonts w:eastAsia="Calibri"/>
          <w:color w:val="0000FF"/>
          <w:sz w:val="22"/>
          <w:szCs w:val="22"/>
        </w:rPr>
      </w:pPr>
      <w:r w:rsidRPr="007E70FF">
        <w:rPr>
          <w:rFonts w:eastAsia="Calibri"/>
          <w:color w:val="0000FF"/>
          <w:sz w:val="22"/>
          <w:szCs w:val="22"/>
        </w:rPr>
        <w:t>If during the</w:t>
      </w:r>
      <w:r w:rsidR="00DC5F78" w:rsidRPr="007E70FF">
        <w:rPr>
          <w:rFonts w:eastAsia="Calibri"/>
          <w:color w:val="0000FF"/>
          <w:sz w:val="22"/>
          <w:szCs w:val="22"/>
        </w:rPr>
        <w:t>ir</w:t>
      </w:r>
      <w:r w:rsidRPr="007E70FF">
        <w:rPr>
          <w:rFonts w:eastAsia="Calibri"/>
          <w:color w:val="0000FF"/>
          <w:sz w:val="22"/>
          <w:szCs w:val="22"/>
        </w:rPr>
        <w:t xml:space="preserve"> review the flight surgeon </w:t>
      </w:r>
      <w:r w:rsidR="002F032C" w:rsidRPr="007E70FF">
        <w:rPr>
          <w:rFonts w:eastAsia="Calibri"/>
          <w:color w:val="0000FF"/>
          <w:sz w:val="22"/>
          <w:szCs w:val="22"/>
        </w:rPr>
        <w:t>identifies areas that may have contributed to the mishap</w:t>
      </w:r>
      <w:r w:rsidR="003B2D8D" w:rsidRPr="007E70FF">
        <w:rPr>
          <w:rFonts w:eastAsia="Calibri"/>
          <w:color w:val="0000FF"/>
          <w:sz w:val="22"/>
          <w:szCs w:val="22"/>
        </w:rPr>
        <w:t>,</w:t>
      </w:r>
      <w:r w:rsidR="002F032C" w:rsidRPr="007E70FF">
        <w:rPr>
          <w:rFonts w:eastAsia="Calibri"/>
          <w:color w:val="0000FF"/>
          <w:sz w:val="22"/>
          <w:szCs w:val="22"/>
        </w:rPr>
        <w:t xml:space="preserve"> </w:t>
      </w:r>
      <w:r w:rsidR="00610D90" w:rsidRPr="007E70FF">
        <w:rPr>
          <w:rFonts w:eastAsia="Calibri"/>
          <w:color w:val="0000FF"/>
          <w:sz w:val="22"/>
          <w:szCs w:val="22"/>
        </w:rPr>
        <w:t>the SIB will consult</w:t>
      </w:r>
      <w:r w:rsidR="00ED0455" w:rsidRPr="007E70FF">
        <w:rPr>
          <w:rFonts w:eastAsia="Calibri"/>
          <w:color w:val="0000FF"/>
          <w:sz w:val="22"/>
          <w:szCs w:val="22"/>
        </w:rPr>
        <w:t xml:space="preserve"> with </w:t>
      </w:r>
      <w:r w:rsidR="005C4A5A" w:rsidRPr="007E70FF">
        <w:rPr>
          <w:rFonts w:eastAsia="Calibri"/>
          <w:color w:val="0000FF"/>
          <w:sz w:val="22"/>
          <w:szCs w:val="22"/>
        </w:rPr>
        <w:t>the flight surgeon</w:t>
      </w:r>
      <w:r w:rsidR="00ED0455" w:rsidRPr="007E70FF">
        <w:rPr>
          <w:rFonts w:eastAsia="Calibri"/>
          <w:color w:val="0000FF"/>
          <w:sz w:val="22"/>
          <w:szCs w:val="22"/>
        </w:rPr>
        <w:t xml:space="preserve"> and determine what analysis to include in th</w:t>
      </w:r>
      <w:r w:rsidR="007D5691">
        <w:rPr>
          <w:rFonts w:eastAsia="Calibri"/>
          <w:color w:val="0000FF"/>
          <w:sz w:val="22"/>
          <w:szCs w:val="22"/>
        </w:rPr>
        <w:t xml:space="preserve">e </w:t>
      </w:r>
      <w:r w:rsidR="00ED0455" w:rsidRPr="007E70FF">
        <w:rPr>
          <w:rFonts w:eastAsia="Calibri"/>
          <w:color w:val="0000FF"/>
          <w:sz w:val="22"/>
          <w:szCs w:val="22"/>
        </w:rPr>
        <w:t>document. Th</w:t>
      </w:r>
      <w:r w:rsidR="007D5691">
        <w:rPr>
          <w:rFonts w:eastAsia="Calibri"/>
          <w:color w:val="0000FF"/>
          <w:sz w:val="22"/>
          <w:szCs w:val="22"/>
        </w:rPr>
        <w:t>e</w:t>
      </w:r>
      <w:r w:rsidR="00ED0455" w:rsidRPr="007E70FF">
        <w:rPr>
          <w:rFonts w:eastAsia="Calibri"/>
          <w:color w:val="0000FF"/>
          <w:sz w:val="22"/>
          <w:szCs w:val="22"/>
        </w:rPr>
        <w:t xml:space="preserve"> document would then be considered PSI and must be marked accordingly</w:t>
      </w:r>
      <w:r w:rsidR="00626DB3" w:rsidRPr="007E70FF">
        <w:rPr>
          <w:rFonts w:eastAsia="Calibri"/>
          <w:color w:val="0000FF"/>
          <w:sz w:val="22"/>
          <w:szCs w:val="22"/>
        </w:rPr>
        <w:t>.</w:t>
      </w:r>
    </w:p>
    <w:p w14:paraId="70F4DBDD" w14:textId="77777777" w:rsidR="006E4903" w:rsidRPr="002B51FC" w:rsidRDefault="006E4903" w:rsidP="006E4903">
      <w:pPr>
        <w:rPr>
          <w:rFonts w:eastAsia="Calibri"/>
          <w:color w:val="0000FF"/>
          <w:sz w:val="22"/>
          <w:szCs w:val="22"/>
        </w:rPr>
      </w:pPr>
    </w:p>
    <w:p w14:paraId="4FF8BC14" w14:textId="4F374D00" w:rsidR="00A775DB" w:rsidRPr="00586D08" w:rsidRDefault="00A775DB" w:rsidP="00A775DB">
      <w:pPr>
        <w:rPr>
          <w:rFonts w:eastAsia="Calibri"/>
          <w:b/>
          <w:bCs/>
          <w:color w:val="0000FF"/>
          <w:sz w:val="22"/>
          <w:szCs w:val="22"/>
        </w:rPr>
      </w:pPr>
      <w:r w:rsidRPr="00586D08">
        <w:rPr>
          <w:rFonts w:eastAsia="Calibri"/>
          <w:b/>
          <w:bCs/>
          <w:color w:val="0000FF"/>
          <w:sz w:val="22"/>
          <w:szCs w:val="22"/>
        </w:rPr>
        <w:t xml:space="preserve">Contact your MAJCOM SGP and/or </w:t>
      </w:r>
      <w:r w:rsidR="008414EE">
        <w:rPr>
          <w:rFonts w:eastAsia="Calibri"/>
          <w:b/>
          <w:bCs/>
          <w:color w:val="0000FF"/>
          <w:sz w:val="22"/>
          <w:szCs w:val="22"/>
        </w:rPr>
        <w:t>Air Force Safety Center (</w:t>
      </w:r>
      <w:r w:rsidRPr="00586D08">
        <w:rPr>
          <w:rFonts w:eastAsia="Calibri"/>
          <w:b/>
          <w:bCs/>
          <w:color w:val="0000FF"/>
          <w:sz w:val="22"/>
          <w:szCs w:val="22"/>
        </w:rPr>
        <w:t>AFSEC</w:t>
      </w:r>
      <w:r w:rsidR="008414EE">
        <w:rPr>
          <w:rFonts w:eastAsia="Calibri"/>
          <w:b/>
          <w:bCs/>
          <w:color w:val="0000FF"/>
          <w:sz w:val="22"/>
          <w:szCs w:val="22"/>
        </w:rPr>
        <w:t>)</w:t>
      </w:r>
      <w:r w:rsidRPr="00586D08">
        <w:rPr>
          <w:rFonts w:eastAsia="Calibri"/>
          <w:b/>
          <w:bCs/>
          <w:color w:val="0000FF"/>
          <w:sz w:val="22"/>
          <w:szCs w:val="22"/>
        </w:rPr>
        <w:t xml:space="preserve"> medical personnel (listed below) with questions regarding Medical Analysis.</w:t>
      </w:r>
    </w:p>
    <w:p w14:paraId="1454385D" w14:textId="103C70CE" w:rsidR="00A775DB" w:rsidRPr="002B51FC" w:rsidRDefault="00A775DB" w:rsidP="5B045D26">
      <w:pPr>
        <w:rPr>
          <w:rFonts w:eastAsia="Calibri"/>
          <w:color w:val="0000FF"/>
          <w:sz w:val="22"/>
          <w:szCs w:val="22"/>
        </w:rPr>
      </w:pPr>
      <w:r w:rsidRPr="5B045D26">
        <w:rPr>
          <w:rFonts w:eastAsia="Calibri"/>
          <w:color w:val="0000FF"/>
          <w:sz w:val="22"/>
          <w:szCs w:val="22"/>
        </w:rPr>
        <w:t xml:space="preserve">Flight Surgeon: </w:t>
      </w:r>
      <w:r w:rsidR="4D203DBE" w:rsidRPr="5B045D26">
        <w:rPr>
          <w:rFonts w:eastAsia="Calibri"/>
          <w:sz w:val="22"/>
          <w:szCs w:val="22"/>
        </w:rPr>
        <w:t>monica.pierce_wysong@us.af.mil</w:t>
      </w:r>
      <w:r w:rsidR="002D211E" w:rsidRPr="5B045D26">
        <w:rPr>
          <w:rFonts w:eastAsia="Calibri"/>
          <w:color w:val="0000FF"/>
          <w:sz w:val="22"/>
          <w:szCs w:val="22"/>
        </w:rPr>
        <w:t xml:space="preserve">, </w:t>
      </w:r>
      <w:r w:rsidRPr="5B045D26">
        <w:rPr>
          <w:rFonts w:eastAsia="Calibri"/>
          <w:color w:val="0000FF"/>
          <w:sz w:val="22"/>
          <w:szCs w:val="22"/>
        </w:rPr>
        <w:t>DSN 246-</w:t>
      </w:r>
      <w:r w:rsidR="695EDE04" w:rsidRPr="5B045D26">
        <w:rPr>
          <w:rFonts w:eastAsia="Calibri"/>
          <w:color w:val="0000FF"/>
          <w:sz w:val="22"/>
          <w:szCs w:val="22"/>
        </w:rPr>
        <w:t>2719</w:t>
      </w:r>
      <w:r w:rsidRPr="5B045D26">
        <w:rPr>
          <w:rFonts w:eastAsia="Calibri"/>
          <w:color w:val="0000FF"/>
          <w:sz w:val="22"/>
          <w:szCs w:val="22"/>
        </w:rPr>
        <w:t>, Comm 505-846-</w:t>
      </w:r>
      <w:r w:rsidR="61D7359D" w:rsidRPr="5B045D26">
        <w:rPr>
          <w:rFonts w:eastAsia="Calibri"/>
          <w:color w:val="0000FF"/>
          <w:sz w:val="22"/>
          <w:szCs w:val="22"/>
        </w:rPr>
        <w:t>2719</w:t>
      </w:r>
    </w:p>
    <w:p w14:paraId="7E030D3D" w14:textId="35668DFD" w:rsidR="00A775DB" w:rsidRPr="002B51FC" w:rsidRDefault="00AB5B92" w:rsidP="00A775DB">
      <w:pPr>
        <w:rPr>
          <w:rFonts w:eastAsia="Calibri"/>
          <w:color w:val="0000FF"/>
          <w:sz w:val="22"/>
          <w:szCs w:val="22"/>
        </w:rPr>
      </w:pPr>
      <w:r>
        <w:rPr>
          <w:rFonts w:eastAsia="Calibri"/>
          <w:color w:val="0000FF"/>
          <w:sz w:val="22"/>
          <w:szCs w:val="22"/>
        </w:rPr>
        <w:t xml:space="preserve">Aerospace </w:t>
      </w:r>
      <w:r w:rsidR="00A775DB" w:rsidRPr="002B51FC">
        <w:rPr>
          <w:rFonts w:eastAsia="Calibri"/>
          <w:color w:val="0000FF"/>
          <w:sz w:val="22"/>
          <w:szCs w:val="22"/>
        </w:rPr>
        <w:t xml:space="preserve">Physiologist: </w:t>
      </w:r>
      <w:hyperlink r:id="rId11" w:history="1">
        <w:r w:rsidR="004C6225" w:rsidRPr="00F70C88">
          <w:rPr>
            <w:rStyle w:val="Hyperlink"/>
            <w:rFonts w:eastAsia="Calibri"/>
            <w:sz w:val="22"/>
            <w:szCs w:val="22"/>
          </w:rPr>
          <w:t>andrew.metelko.1@us.af.mil</w:t>
        </w:r>
      </w:hyperlink>
      <w:r w:rsidR="004C6225">
        <w:rPr>
          <w:rFonts w:eastAsia="Calibri"/>
          <w:color w:val="0000FF"/>
          <w:sz w:val="22"/>
          <w:szCs w:val="22"/>
        </w:rPr>
        <w:t xml:space="preserve">, </w:t>
      </w:r>
      <w:r w:rsidR="00A775DB" w:rsidRPr="002B51FC">
        <w:rPr>
          <w:rFonts w:eastAsia="Calibri"/>
          <w:color w:val="0000FF"/>
          <w:sz w:val="22"/>
          <w:szCs w:val="22"/>
        </w:rPr>
        <w:t>DSN 246-3655, Comm 505-846-3655</w:t>
      </w:r>
    </w:p>
    <w:p w14:paraId="434D4733" w14:textId="6856E51D" w:rsidR="00A775DB" w:rsidRPr="002B51FC" w:rsidRDefault="004C6225" w:rsidP="00A775DB">
      <w:pPr>
        <w:rPr>
          <w:rFonts w:eastAsia="Calibri"/>
          <w:color w:val="0000FF"/>
          <w:sz w:val="22"/>
          <w:szCs w:val="22"/>
        </w:rPr>
      </w:pPr>
      <w:r>
        <w:rPr>
          <w:rFonts w:eastAsia="Calibri"/>
          <w:color w:val="0000FF"/>
          <w:sz w:val="22"/>
          <w:szCs w:val="22"/>
        </w:rPr>
        <w:t xml:space="preserve">Aviation </w:t>
      </w:r>
      <w:r w:rsidR="00A775DB" w:rsidRPr="002B51FC">
        <w:rPr>
          <w:rFonts w:eastAsia="Calibri"/>
          <w:color w:val="0000FF"/>
          <w:sz w:val="22"/>
          <w:szCs w:val="22"/>
        </w:rPr>
        <w:t xml:space="preserve">Psychologist: </w:t>
      </w:r>
      <w:r w:rsidR="007757C7">
        <w:rPr>
          <w:rFonts w:eastAsia="Calibri"/>
          <w:color w:val="0000FF"/>
          <w:sz w:val="22"/>
          <w:szCs w:val="22"/>
        </w:rPr>
        <w:t xml:space="preserve">e-mail to </w:t>
      </w:r>
      <w:hyperlink r:id="rId12" w:history="1">
        <w:r w:rsidR="00A07EC1" w:rsidRPr="00376D69">
          <w:rPr>
            <w:rStyle w:val="Hyperlink"/>
            <w:rFonts w:eastAsia="Calibri"/>
            <w:sz w:val="22"/>
            <w:szCs w:val="22"/>
          </w:rPr>
          <w:t>AFSEC.HP.Workflow@us.af.mil</w:t>
        </w:r>
      </w:hyperlink>
      <w:r w:rsidR="001248BA">
        <w:rPr>
          <w:rFonts w:eastAsia="Calibri"/>
          <w:color w:val="0000FF"/>
          <w:sz w:val="22"/>
          <w:szCs w:val="22"/>
        </w:rPr>
        <w:t xml:space="preserve">, </w:t>
      </w:r>
      <w:r w:rsidR="00A775DB" w:rsidRPr="002B51FC">
        <w:rPr>
          <w:rFonts w:eastAsia="Calibri"/>
          <w:color w:val="0000FF"/>
          <w:sz w:val="22"/>
          <w:szCs w:val="22"/>
        </w:rPr>
        <w:t>Comm 505-</w:t>
      </w:r>
      <w:r w:rsidR="007757C7">
        <w:rPr>
          <w:rFonts w:eastAsia="Calibri"/>
          <w:color w:val="0000FF"/>
          <w:sz w:val="22"/>
          <w:szCs w:val="22"/>
        </w:rPr>
        <w:t>358-1319</w:t>
      </w:r>
    </w:p>
    <w:p w14:paraId="6506D31B" w14:textId="135C4A49" w:rsidR="003561B5" w:rsidRDefault="003561B5" w:rsidP="00A775DB">
      <w:pPr>
        <w:rPr>
          <w:rFonts w:eastAsia="Calibri"/>
          <w:color w:val="0000FF"/>
          <w:sz w:val="22"/>
          <w:szCs w:val="22"/>
        </w:rPr>
      </w:pPr>
    </w:p>
    <w:p w14:paraId="706B5D63" w14:textId="79D58958" w:rsidR="00B72CD1" w:rsidRPr="00F10A97" w:rsidRDefault="00B72CD1" w:rsidP="00A775DB">
      <w:pPr>
        <w:rPr>
          <w:rFonts w:eastAsia="Calibri"/>
          <w:b/>
          <w:bCs/>
          <w:color w:val="0000FF"/>
          <w:sz w:val="22"/>
          <w:szCs w:val="22"/>
        </w:rPr>
      </w:pPr>
      <w:r w:rsidRPr="00F10A97">
        <w:rPr>
          <w:rFonts w:eastAsia="Calibri"/>
          <w:b/>
          <w:bCs/>
          <w:color w:val="0000FF"/>
          <w:sz w:val="22"/>
          <w:szCs w:val="22"/>
        </w:rPr>
        <w:t>To compl</w:t>
      </w:r>
      <w:r w:rsidR="00F10A97" w:rsidRPr="00F10A97">
        <w:rPr>
          <w:rFonts w:eastAsia="Calibri"/>
          <w:b/>
          <w:bCs/>
          <w:color w:val="0000FF"/>
          <w:sz w:val="22"/>
          <w:szCs w:val="22"/>
        </w:rPr>
        <w:t xml:space="preserve">ete the Medical Analysis </w:t>
      </w:r>
      <w:r w:rsidR="00F10A97">
        <w:rPr>
          <w:rFonts w:eastAsia="Calibri"/>
          <w:b/>
          <w:bCs/>
          <w:color w:val="0000FF"/>
          <w:sz w:val="22"/>
          <w:szCs w:val="22"/>
        </w:rPr>
        <w:t xml:space="preserve">exhibit, </w:t>
      </w:r>
      <w:r w:rsidR="00F10A97" w:rsidRPr="00F10A97">
        <w:rPr>
          <w:rFonts w:eastAsia="Calibri"/>
          <w:b/>
          <w:bCs/>
          <w:color w:val="0000FF"/>
          <w:sz w:val="22"/>
          <w:szCs w:val="22"/>
        </w:rPr>
        <w:t>follow the instructions</w:t>
      </w:r>
      <w:r w:rsidR="001633E7">
        <w:rPr>
          <w:rFonts w:eastAsia="Calibri"/>
          <w:b/>
          <w:bCs/>
          <w:color w:val="0000FF"/>
          <w:sz w:val="22"/>
          <w:szCs w:val="22"/>
        </w:rPr>
        <w:t xml:space="preserve"> below</w:t>
      </w:r>
      <w:r w:rsidR="00F10A97" w:rsidRPr="00F10A97">
        <w:rPr>
          <w:rFonts w:eastAsia="Calibri"/>
          <w:b/>
          <w:bCs/>
          <w:color w:val="0000FF"/>
          <w:sz w:val="22"/>
          <w:szCs w:val="22"/>
        </w:rPr>
        <w:t>:</w:t>
      </w:r>
    </w:p>
    <w:p w14:paraId="490740A3" w14:textId="77777777" w:rsidR="00B72CD1" w:rsidRDefault="00B72CD1" w:rsidP="00A775DB">
      <w:pPr>
        <w:rPr>
          <w:rFonts w:eastAsia="Calibri"/>
          <w:color w:val="0000FF"/>
          <w:sz w:val="22"/>
          <w:szCs w:val="22"/>
        </w:rPr>
      </w:pPr>
    </w:p>
    <w:p w14:paraId="7DCC1EF5" w14:textId="339B9F7C" w:rsidR="00B00E17" w:rsidRDefault="00B00E17" w:rsidP="00A775DB">
      <w:pPr>
        <w:rPr>
          <w:rFonts w:eastAsia="Calibri"/>
          <w:color w:val="0000FF"/>
          <w:sz w:val="22"/>
          <w:szCs w:val="22"/>
        </w:rPr>
      </w:pPr>
      <w:r>
        <w:rPr>
          <w:rFonts w:eastAsia="Calibri"/>
          <w:color w:val="0000FF"/>
          <w:sz w:val="22"/>
          <w:szCs w:val="22"/>
        </w:rPr>
        <w:t>Include as many “Mishap Persons” as necessary.</w:t>
      </w:r>
    </w:p>
    <w:p w14:paraId="2AAEA112" w14:textId="77777777" w:rsidR="00B00E17" w:rsidRPr="00F65AC6" w:rsidRDefault="00B00E17" w:rsidP="00A775DB">
      <w:pPr>
        <w:rPr>
          <w:rFonts w:eastAsia="Calibri"/>
          <w:color w:val="0000FF"/>
          <w:sz w:val="22"/>
          <w:szCs w:val="22"/>
        </w:rPr>
      </w:pPr>
    </w:p>
    <w:p w14:paraId="3EFBA4DA" w14:textId="6D7A1F8A" w:rsidR="003561B5" w:rsidRPr="00F65AC6" w:rsidRDefault="005E279C" w:rsidP="00A775DB">
      <w:pPr>
        <w:rPr>
          <w:rFonts w:eastAsia="Calibri"/>
          <w:b/>
          <w:bCs/>
          <w:color w:val="0000FF"/>
          <w:sz w:val="22"/>
          <w:szCs w:val="22"/>
        </w:rPr>
      </w:pPr>
      <w:r w:rsidRPr="00F65AC6">
        <w:rPr>
          <w:rFonts w:eastAsia="Calibri"/>
          <w:b/>
          <w:bCs/>
          <w:color w:val="0000FF"/>
          <w:sz w:val="22"/>
          <w:szCs w:val="22"/>
        </w:rPr>
        <w:t>Mishap Person:</w:t>
      </w:r>
    </w:p>
    <w:p w14:paraId="32CD1A90" w14:textId="3CE29ACC" w:rsidR="003936AE" w:rsidRPr="00F65AC6" w:rsidRDefault="006E520B" w:rsidP="00A775DB">
      <w:pPr>
        <w:rPr>
          <w:rFonts w:eastAsia="Calibri"/>
          <w:color w:val="0000FF"/>
          <w:sz w:val="22"/>
          <w:szCs w:val="22"/>
        </w:rPr>
      </w:pPr>
      <w:r w:rsidRPr="00F65AC6">
        <w:rPr>
          <w:rFonts w:eastAsia="Calibri"/>
          <w:color w:val="0000FF"/>
          <w:sz w:val="22"/>
          <w:szCs w:val="22"/>
        </w:rPr>
        <w:t xml:space="preserve">Label each mishap person </w:t>
      </w:r>
      <w:r w:rsidR="00065341" w:rsidRPr="00F65AC6">
        <w:rPr>
          <w:rFonts w:eastAsia="Calibri"/>
          <w:color w:val="0000FF"/>
          <w:sz w:val="22"/>
          <w:szCs w:val="22"/>
        </w:rPr>
        <w:t xml:space="preserve">with their </w:t>
      </w:r>
      <w:r w:rsidR="003401A9" w:rsidRPr="00F65AC6">
        <w:rPr>
          <w:rFonts w:eastAsia="Calibri"/>
          <w:color w:val="0000FF"/>
          <w:sz w:val="22"/>
          <w:szCs w:val="22"/>
        </w:rPr>
        <w:t>rank/grade</w:t>
      </w:r>
      <w:r w:rsidR="00662C61" w:rsidRPr="00F65AC6">
        <w:rPr>
          <w:rFonts w:eastAsia="Calibri"/>
          <w:color w:val="0000FF"/>
          <w:sz w:val="22"/>
          <w:szCs w:val="22"/>
        </w:rPr>
        <w:t xml:space="preserve">, </w:t>
      </w:r>
      <w:r w:rsidR="003401A9" w:rsidRPr="00F65AC6">
        <w:rPr>
          <w:rFonts w:eastAsia="Calibri"/>
          <w:color w:val="0000FF"/>
          <w:sz w:val="22"/>
          <w:szCs w:val="22"/>
        </w:rPr>
        <w:t>n</w:t>
      </w:r>
      <w:r w:rsidR="00662C61" w:rsidRPr="00F65AC6">
        <w:rPr>
          <w:rFonts w:eastAsia="Calibri"/>
          <w:color w:val="0000FF"/>
          <w:sz w:val="22"/>
          <w:szCs w:val="22"/>
        </w:rPr>
        <w:t>ame</w:t>
      </w:r>
      <w:r w:rsidR="003401A9" w:rsidRPr="00F65AC6">
        <w:rPr>
          <w:rFonts w:eastAsia="Calibri"/>
          <w:color w:val="0000FF"/>
          <w:sz w:val="22"/>
          <w:szCs w:val="22"/>
        </w:rPr>
        <w:t>,</w:t>
      </w:r>
      <w:r w:rsidR="00662C61" w:rsidRPr="00F65AC6">
        <w:rPr>
          <w:rFonts w:eastAsia="Calibri"/>
          <w:color w:val="0000FF"/>
          <w:sz w:val="22"/>
          <w:szCs w:val="22"/>
        </w:rPr>
        <w:t xml:space="preserve"> and mishap position (e.g., </w:t>
      </w:r>
      <w:r w:rsidR="003401A9" w:rsidRPr="00F65AC6">
        <w:rPr>
          <w:rFonts w:eastAsia="Calibri"/>
          <w:color w:val="0000FF"/>
          <w:sz w:val="22"/>
          <w:szCs w:val="22"/>
        </w:rPr>
        <w:t xml:space="preserve">Maj </w:t>
      </w:r>
      <w:r w:rsidR="001E673B" w:rsidRPr="00F65AC6">
        <w:rPr>
          <w:rFonts w:eastAsia="Calibri"/>
          <w:color w:val="0000FF"/>
          <w:sz w:val="22"/>
          <w:szCs w:val="22"/>
        </w:rPr>
        <w:t>Eric</w:t>
      </w:r>
      <w:r w:rsidR="003401A9" w:rsidRPr="00F65AC6">
        <w:rPr>
          <w:rFonts w:eastAsia="Calibri"/>
          <w:color w:val="0000FF"/>
          <w:sz w:val="22"/>
          <w:szCs w:val="22"/>
        </w:rPr>
        <w:t xml:space="preserve"> Ejector, MP</w:t>
      </w:r>
      <w:r w:rsidR="00FF5D08" w:rsidRPr="00F65AC6">
        <w:rPr>
          <w:rFonts w:eastAsia="Calibri"/>
          <w:color w:val="0000FF"/>
          <w:sz w:val="22"/>
          <w:szCs w:val="22"/>
        </w:rPr>
        <w:t>1</w:t>
      </w:r>
      <w:r w:rsidR="003401A9" w:rsidRPr="00F65AC6">
        <w:rPr>
          <w:rFonts w:eastAsia="Calibri"/>
          <w:color w:val="0000FF"/>
          <w:sz w:val="22"/>
          <w:szCs w:val="22"/>
        </w:rPr>
        <w:t>)</w:t>
      </w:r>
      <w:r w:rsidR="001A0805" w:rsidRPr="00F65AC6">
        <w:rPr>
          <w:rFonts w:eastAsia="Calibri"/>
          <w:color w:val="0000FF"/>
          <w:sz w:val="22"/>
          <w:szCs w:val="22"/>
        </w:rPr>
        <w:t>.</w:t>
      </w:r>
    </w:p>
    <w:p w14:paraId="088AA246" w14:textId="77777777" w:rsidR="00077789" w:rsidRPr="00F65AC6" w:rsidRDefault="00077789" w:rsidP="00A775DB">
      <w:pPr>
        <w:rPr>
          <w:rFonts w:eastAsia="Calibri"/>
          <w:color w:val="0000FF"/>
          <w:sz w:val="22"/>
          <w:szCs w:val="22"/>
        </w:rPr>
      </w:pPr>
    </w:p>
    <w:p w14:paraId="052FC802" w14:textId="633752CD" w:rsidR="005E279C" w:rsidRPr="00F65AC6" w:rsidRDefault="0051441E" w:rsidP="00A775DB">
      <w:pPr>
        <w:rPr>
          <w:rFonts w:eastAsia="Calibri"/>
          <w:b/>
          <w:bCs/>
          <w:color w:val="0000FF"/>
          <w:sz w:val="22"/>
          <w:szCs w:val="22"/>
        </w:rPr>
      </w:pPr>
      <w:r w:rsidRPr="00F65AC6">
        <w:rPr>
          <w:rFonts w:eastAsia="Calibri"/>
          <w:b/>
          <w:bCs/>
          <w:color w:val="0000FF"/>
          <w:sz w:val="22"/>
          <w:szCs w:val="22"/>
        </w:rPr>
        <w:t>Pre-Mishap Medical Information/Analysis</w:t>
      </w:r>
      <w:r w:rsidR="000C7CD2" w:rsidRPr="00F65AC6">
        <w:rPr>
          <w:rFonts w:eastAsia="Calibri"/>
          <w:b/>
          <w:bCs/>
          <w:color w:val="0000FF"/>
          <w:sz w:val="22"/>
          <w:szCs w:val="22"/>
        </w:rPr>
        <w:t>:</w:t>
      </w:r>
    </w:p>
    <w:p w14:paraId="709573A3" w14:textId="184BA002" w:rsidR="000C7CD2" w:rsidRPr="00F65AC6" w:rsidRDefault="000C7CD2" w:rsidP="000C7CD2">
      <w:pPr>
        <w:rPr>
          <w:rFonts w:eastAsia="Calibri"/>
          <w:color w:val="0000FF"/>
          <w:sz w:val="22"/>
          <w:szCs w:val="22"/>
        </w:rPr>
      </w:pPr>
      <w:r w:rsidRPr="00F65AC6">
        <w:rPr>
          <w:rFonts w:eastAsia="Calibri"/>
          <w:color w:val="0000FF"/>
          <w:sz w:val="22"/>
          <w:szCs w:val="22"/>
        </w:rPr>
        <w:t xml:space="preserve">Provide an analysis of any information reported in 72-hour and 7-day histories that </w:t>
      </w:r>
      <w:r w:rsidR="00AF6DF2" w:rsidRPr="00F65AC6">
        <w:rPr>
          <w:rFonts w:eastAsia="Calibri"/>
          <w:color w:val="0000FF"/>
          <w:sz w:val="22"/>
          <w:szCs w:val="22"/>
        </w:rPr>
        <w:t>may have</w:t>
      </w:r>
      <w:r w:rsidRPr="00F65AC6">
        <w:rPr>
          <w:rFonts w:eastAsia="Calibri"/>
          <w:color w:val="0000FF"/>
          <w:sz w:val="22"/>
          <w:szCs w:val="22"/>
        </w:rPr>
        <w:t xml:space="preserve"> </w:t>
      </w:r>
      <w:r w:rsidR="00404816" w:rsidRPr="00F65AC6">
        <w:rPr>
          <w:rFonts w:eastAsia="Calibri"/>
          <w:color w:val="0000FF"/>
          <w:sz w:val="22"/>
          <w:szCs w:val="22"/>
        </w:rPr>
        <w:t>influenced</w:t>
      </w:r>
      <w:r w:rsidRPr="00F65AC6">
        <w:rPr>
          <w:rFonts w:eastAsia="Calibri"/>
          <w:color w:val="0000FF"/>
          <w:sz w:val="22"/>
          <w:szCs w:val="22"/>
        </w:rPr>
        <w:t xml:space="preserve"> the mishap. Identify whether the </w:t>
      </w:r>
      <w:r w:rsidR="007B3779" w:rsidRPr="00F65AC6">
        <w:rPr>
          <w:rFonts w:eastAsia="Calibri"/>
          <w:color w:val="0000FF"/>
          <w:sz w:val="22"/>
          <w:szCs w:val="22"/>
        </w:rPr>
        <w:t xml:space="preserve">mishap person </w:t>
      </w:r>
      <w:r w:rsidRPr="00F65AC6">
        <w:rPr>
          <w:rFonts w:eastAsia="Calibri"/>
          <w:color w:val="0000FF"/>
          <w:sz w:val="22"/>
          <w:szCs w:val="22"/>
        </w:rPr>
        <w:t xml:space="preserve">has Aeromedical Waivers or other disqualifying medical conditions. Describe any effects medical conditions or medications </w:t>
      </w:r>
      <w:r w:rsidR="00AF6DF2" w:rsidRPr="00F65AC6">
        <w:rPr>
          <w:rFonts w:eastAsia="Calibri"/>
          <w:color w:val="0000FF"/>
          <w:sz w:val="22"/>
          <w:szCs w:val="22"/>
        </w:rPr>
        <w:t xml:space="preserve">may have had on the mishap person’s </w:t>
      </w:r>
      <w:r w:rsidR="005E28A1" w:rsidRPr="00F65AC6">
        <w:rPr>
          <w:rFonts w:eastAsia="Calibri"/>
          <w:color w:val="0000FF"/>
          <w:sz w:val="22"/>
          <w:szCs w:val="22"/>
        </w:rPr>
        <w:t xml:space="preserve">performance (e.g., </w:t>
      </w:r>
      <w:r w:rsidR="00C845ED" w:rsidRPr="00F65AC6">
        <w:rPr>
          <w:rFonts w:eastAsia="Calibri"/>
          <w:color w:val="0000FF"/>
          <w:sz w:val="22"/>
          <w:szCs w:val="22"/>
        </w:rPr>
        <w:t>wearing of glasses</w:t>
      </w:r>
      <w:r w:rsidR="006F4D6A" w:rsidRPr="00F65AC6">
        <w:rPr>
          <w:rFonts w:eastAsia="Calibri"/>
          <w:color w:val="0000FF"/>
          <w:sz w:val="22"/>
          <w:szCs w:val="22"/>
        </w:rPr>
        <w:t>, use of cold medicine).</w:t>
      </w:r>
      <w:r w:rsidR="00350DF9">
        <w:rPr>
          <w:rFonts w:eastAsia="Calibri"/>
          <w:color w:val="0000FF"/>
          <w:sz w:val="22"/>
          <w:szCs w:val="22"/>
        </w:rPr>
        <w:t xml:space="preserve">  This should align with </w:t>
      </w:r>
      <w:r w:rsidR="00FA5D6E">
        <w:rPr>
          <w:rFonts w:eastAsia="Calibri"/>
          <w:color w:val="0000FF"/>
          <w:sz w:val="22"/>
          <w:szCs w:val="22"/>
        </w:rPr>
        <w:t xml:space="preserve">factors in the final message that reference pre-mishap medical conditions (unless you plan on submitting a dissenting report) </w:t>
      </w:r>
      <w:r w:rsidR="00FA5D6E">
        <w:rPr>
          <w:rFonts w:eastAsia="Calibri"/>
          <w:color w:val="0000FF"/>
          <w:sz w:val="22"/>
          <w:szCs w:val="22"/>
        </w:rPr>
        <w:lastRenderedPageBreak/>
        <w:t>though the medical analysis is typically more detailed on medical issues than the final message and includes medical terminology.</w:t>
      </w:r>
    </w:p>
    <w:p w14:paraId="308231DF" w14:textId="77777777" w:rsidR="000C7CD2" w:rsidRPr="00F65AC6" w:rsidRDefault="000C7CD2" w:rsidP="000C7CD2">
      <w:pPr>
        <w:rPr>
          <w:rFonts w:eastAsia="Calibri"/>
          <w:color w:val="0000FF"/>
          <w:sz w:val="22"/>
          <w:szCs w:val="22"/>
        </w:rPr>
      </w:pPr>
    </w:p>
    <w:p w14:paraId="7032CAF4" w14:textId="1238945F" w:rsidR="005E279C" w:rsidRPr="00F65AC6" w:rsidRDefault="000C7CD2" w:rsidP="000C7CD2">
      <w:pPr>
        <w:rPr>
          <w:rFonts w:eastAsia="Calibri"/>
          <w:color w:val="0000FF"/>
          <w:sz w:val="22"/>
          <w:szCs w:val="22"/>
        </w:rPr>
      </w:pPr>
      <w:r w:rsidRPr="00F65AC6">
        <w:rPr>
          <w:rFonts w:eastAsia="Calibri"/>
          <w:color w:val="0000FF"/>
          <w:sz w:val="22"/>
          <w:szCs w:val="22"/>
        </w:rPr>
        <w:t xml:space="preserve">When the 72-hour and 7-day history, pre-existing medical conditions and other medical factors played no role in the outcome of the mishap, a summary statement that these conditions were not a factor in the mishap is sufficient and documentation supporting this determination is not required. For example: “The </w:t>
      </w:r>
      <w:r w:rsidR="00A1743C" w:rsidRPr="00F65AC6">
        <w:rPr>
          <w:rFonts w:eastAsia="Calibri"/>
          <w:color w:val="0000FF"/>
          <w:sz w:val="22"/>
          <w:szCs w:val="22"/>
        </w:rPr>
        <w:t xml:space="preserve">4510th </w:t>
      </w:r>
      <w:r w:rsidR="003F7C63" w:rsidRPr="00F65AC6">
        <w:rPr>
          <w:rFonts w:eastAsia="Calibri"/>
          <w:color w:val="0000FF"/>
          <w:sz w:val="22"/>
          <w:szCs w:val="22"/>
        </w:rPr>
        <w:t xml:space="preserve">MDG Flight Surgeon </w:t>
      </w:r>
      <w:r w:rsidR="00BB07FE" w:rsidRPr="00F65AC6">
        <w:rPr>
          <w:rFonts w:eastAsia="Calibri"/>
          <w:color w:val="0000FF"/>
          <w:sz w:val="22"/>
          <w:szCs w:val="22"/>
        </w:rPr>
        <w:t xml:space="preserve">[or the SIB’s Medical Member] </w:t>
      </w:r>
      <w:r w:rsidR="003F7C63" w:rsidRPr="00F65AC6">
        <w:rPr>
          <w:rFonts w:eastAsia="Calibri"/>
          <w:color w:val="0000FF"/>
          <w:sz w:val="22"/>
          <w:szCs w:val="22"/>
        </w:rPr>
        <w:t xml:space="preserve">determined there were no medical conditions or medications </w:t>
      </w:r>
      <w:r w:rsidR="00F065D9" w:rsidRPr="00F65AC6">
        <w:rPr>
          <w:rFonts w:eastAsia="Calibri"/>
          <w:color w:val="0000FF"/>
          <w:sz w:val="22"/>
          <w:szCs w:val="22"/>
        </w:rPr>
        <w:t>that would have affected the MP1’s performance.</w:t>
      </w:r>
      <w:r w:rsidRPr="00F65AC6">
        <w:rPr>
          <w:rFonts w:eastAsia="Calibri"/>
          <w:color w:val="0000FF"/>
          <w:sz w:val="22"/>
          <w:szCs w:val="22"/>
        </w:rPr>
        <w:t>”</w:t>
      </w:r>
    </w:p>
    <w:p w14:paraId="7EC10F51" w14:textId="77777777" w:rsidR="004A60F4" w:rsidRPr="00F65AC6" w:rsidRDefault="004A60F4" w:rsidP="000C7CD2">
      <w:pPr>
        <w:rPr>
          <w:rFonts w:eastAsia="Calibri"/>
          <w:color w:val="0000FF"/>
          <w:sz w:val="22"/>
          <w:szCs w:val="22"/>
        </w:rPr>
      </w:pPr>
    </w:p>
    <w:p w14:paraId="5F7AE4BF" w14:textId="4C2C6745" w:rsidR="000C7CD2" w:rsidRPr="00F65AC6" w:rsidRDefault="000050A4" w:rsidP="00A775DB">
      <w:pPr>
        <w:rPr>
          <w:rFonts w:eastAsia="Calibri"/>
          <w:b/>
          <w:bCs/>
          <w:color w:val="0000FF"/>
          <w:sz w:val="22"/>
          <w:szCs w:val="22"/>
        </w:rPr>
      </w:pPr>
      <w:r w:rsidRPr="00F65AC6">
        <w:rPr>
          <w:rFonts w:eastAsia="Calibri"/>
          <w:b/>
          <w:bCs/>
          <w:color w:val="0000FF"/>
          <w:sz w:val="22"/>
          <w:szCs w:val="22"/>
        </w:rPr>
        <w:t>Post-Mishap Medical Information:</w:t>
      </w:r>
    </w:p>
    <w:p w14:paraId="5516B445" w14:textId="1C8657F2" w:rsidR="000050A4" w:rsidRPr="00F65AC6" w:rsidRDefault="00BB21FC" w:rsidP="00A775DB">
      <w:pPr>
        <w:rPr>
          <w:rFonts w:eastAsia="Calibri"/>
          <w:color w:val="0000FF"/>
          <w:sz w:val="22"/>
          <w:szCs w:val="22"/>
        </w:rPr>
      </w:pPr>
      <w:r w:rsidRPr="00F65AC6">
        <w:rPr>
          <w:rFonts w:eastAsia="Calibri"/>
          <w:color w:val="0000FF"/>
          <w:sz w:val="22"/>
          <w:szCs w:val="22"/>
        </w:rPr>
        <w:t>Describe the results of post-mishap medical evaluations to include physical examinations; toxicology and other laboratory testing; imaging studies, etc. and a description of all injuries incurred during the mishap.</w:t>
      </w:r>
    </w:p>
    <w:p w14:paraId="3FB1BC11" w14:textId="77777777" w:rsidR="004A60F4" w:rsidRPr="00F65AC6" w:rsidRDefault="004A60F4" w:rsidP="00A775DB">
      <w:pPr>
        <w:rPr>
          <w:rFonts w:eastAsia="Calibri"/>
          <w:color w:val="0000FF"/>
          <w:sz w:val="22"/>
          <w:szCs w:val="22"/>
        </w:rPr>
      </w:pPr>
    </w:p>
    <w:p w14:paraId="731ACBA1" w14:textId="1954E55A" w:rsidR="000C7CD2" w:rsidRPr="00F65AC6" w:rsidRDefault="00857F65" w:rsidP="00A775DB">
      <w:pPr>
        <w:rPr>
          <w:rFonts w:eastAsia="Calibri"/>
          <w:b/>
          <w:bCs/>
          <w:color w:val="0000FF"/>
          <w:sz w:val="22"/>
          <w:szCs w:val="22"/>
        </w:rPr>
      </w:pPr>
      <w:r w:rsidRPr="00F65AC6">
        <w:rPr>
          <w:rFonts w:eastAsia="Calibri"/>
          <w:b/>
          <w:bCs/>
          <w:color w:val="0000FF"/>
          <w:sz w:val="22"/>
          <w:szCs w:val="22"/>
        </w:rPr>
        <w:t>Analysis of Post-Mishap Medical Information and Injuries:</w:t>
      </w:r>
    </w:p>
    <w:p w14:paraId="33ABC68A" w14:textId="4224B208" w:rsidR="00361C3D" w:rsidRDefault="00361C3D" w:rsidP="00361C3D">
      <w:pPr>
        <w:rPr>
          <w:rFonts w:eastAsia="Calibri"/>
          <w:color w:val="0000FF"/>
          <w:sz w:val="22"/>
          <w:szCs w:val="22"/>
        </w:rPr>
      </w:pPr>
      <w:r w:rsidRPr="00F65AC6">
        <w:rPr>
          <w:rFonts w:eastAsia="Calibri"/>
          <w:color w:val="0000FF"/>
          <w:sz w:val="22"/>
          <w:szCs w:val="22"/>
        </w:rPr>
        <w:t>Include a summary of all injuries sustained because of the mishap and the mechanism/cause(s) or most likely mechanism/cause(s) of the injuries. Include specific descriptions of when and how the injuries were sustained in the mishap sequence. Include an assessment of whether AFE or other safety equipment contributed to any injuries.</w:t>
      </w:r>
      <w:r w:rsidR="00A54A65">
        <w:rPr>
          <w:rFonts w:eastAsia="Calibri"/>
          <w:color w:val="0000FF"/>
          <w:sz w:val="22"/>
          <w:szCs w:val="22"/>
        </w:rPr>
        <w:t xml:space="preserve">  This is the critical section of the mishap analysis.  The text here should align with the final message</w:t>
      </w:r>
      <w:r w:rsidR="00540B21">
        <w:rPr>
          <w:rFonts w:eastAsia="Calibri"/>
          <w:color w:val="0000FF"/>
          <w:sz w:val="22"/>
          <w:szCs w:val="22"/>
        </w:rPr>
        <w:t xml:space="preserve"> (unless you plan on submitting a </w:t>
      </w:r>
      <w:r w:rsidR="0012328D">
        <w:rPr>
          <w:rFonts w:eastAsia="Calibri"/>
          <w:color w:val="0000FF"/>
          <w:sz w:val="22"/>
          <w:szCs w:val="22"/>
        </w:rPr>
        <w:t>dissenting</w:t>
      </w:r>
      <w:r w:rsidR="00540B21">
        <w:rPr>
          <w:rFonts w:eastAsia="Calibri"/>
          <w:color w:val="0000FF"/>
          <w:sz w:val="22"/>
          <w:szCs w:val="22"/>
        </w:rPr>
        <w:t xml:space="preserve"> report)</w:t>
      </w:r>
      <w:r w:rsidR="0012328D">
        <w:rPr>
          <w:rFonts w:eastAsia="Calibri"/>
          <w:color w:val="0000FF"/>
          <w:sz w:val="22"/>
          <w:szCs w:val="22"/>
        </w:rPr>
        <w:t xml:space="preserve"> though the medical analysis is typically more detailed and includes medical language.</w:t>
      </w:r>
      <w:r w:rsidR="007864DC">
        <w:rPr>
          <w:rFonts w:eastAsia="Calibri"/>
          <w:color w:val="0000FF"/>
          <w:sz w:val="22"/>
          <w:szCs w:val="22"/>
        </w:rPr>
        <w:t xml:space="preserve">  This should include why the injuries occurred and support any recommendations the SIB has on </w:t>
      </w:r>
      <w:r w:rsidR="00350DF9">
        <w:rPr>
          <w:rFonts w:eastAsia="Calibri"/>
          <w:color w:val="0000FF"/>
          <w:sz w:val="22"/>
          <w:szCs w:val="22"/>
        </w:rPr>
        <w:t>how to reduce injury.</w:t>
      </w:r>
    </w:p>
    <w:p w14:paraId="76AD115F" w14:textId="77777777" w:rsidR="005666F4" w:rsidRDefault="005666F4" w:rsidP="00361C3D">
      <w:pPr>
        <w:rPr>
          <w:rFonts w:eastAsia="Calibri"/>
          <w:color w:val="0000FF"/>
          <w:sz w:val="22"/>
          <w:szCs w:val="22"/>
        </w:rPr>
      </w:pPr>
    </w:p>
    <w:p w14:paraId="1E9410D7" w14:textId="2BEE7731" w:rsidR="009C2F54" w:rsidRDefault="00C4519E" w:rsidP="00361C3D">
      <w:pPr>
        <w:rPr>
          <w:rFonts w:eastAsia="Calibri"/>
          <w:color w:val="0000FF"/>
          <w:sz w:val="22"/>
          <w:szCs w:val="22"/>
        </w:rPr>
      </w:pPr>
      <w:r>
        <w:rPr>
          <w:rFonts w:eastAsia="Calibri"/>
          <w:color w:val="0000FF"/>
          <w:sz w:val="22"/>
          <w:szCs w:val="22"/>
        </w:rPr>
        <w:t>For ejection related injuries, consult with aircrew flight equipment, life sciences equipment laboratory, and egress representatives to identify the phase of ejection during which the injury occurred (e.g., during catapult phase or during parachute landing fall) and mechanisms of associated injuries. Contact AFSEC flight surgeon and/or AFSEC Engineering (SEFE) personnel for further guidance as needed.</w:t>
      </w:r>
    </w:p>
    <w:p w14:paraId="21D75E0E" w14:textId="77777777" w:rsidR="005666F4" w:rsidRPr="00F65AC6" w:rsidRDefault="005666F4" w:rsidP="00361C3D">
      <w:pPr>
        <w:rPr>
          <w:rFonts w:eastAsia="Calibri"/>
          <w:color w:val="0000FF"/>
          <w:sz w:val="22"/>
          <w:szCs w:val="22"/>
        </w:rPr>
      </w:pPr>
    </w:p>
    <w:p w14:paraId="4261474E" w14:textId="2665DB36" w:rsidR="00857F65" w:rsidRPr="00F65AC6" w:rsidRDefault="00361C3D" w:rsidP="00361C3D">
      <w:pPr>
        <w:rPr>
          <w:rFonts w:eastAsia="Calibri"/>
          <w:color w:val="0000FF"/>
          <w:sz w:val="22"/>
          <w:szCs w:val="22"/>
        </w:rPr>
      </w:pPr>
      <w:r w:rsidRPr="00F65AC6">
        <w:rPr>
          <w:rFonts w:eastAsia="Calibri"/>
          <w:color w:val="0000FF"/>
          <w:sz w:val="22"/>
          <w:szCs w:val="22"/>
        </w:rPr>
        <w:t xml:space="preserve">For abnormal laboratory and toxicological testing results, identify whether these findings </w:t>
      </w:r>
      <w:r w:rsidR="0028533A" w:rsidRPr="00F65AC6">
        <w:rPr>
          <w:rFonts w:eastAsia="Calibri"/>
          <w:color w:val="0000FF"/>
          <w:sz w:val="22"/>
          <w:szCs w:val="22"/>
        </w:rPr>
        <w:t>may have affected the mishap person’s performance</w:t>
      </w:r>
      <w:r w:rsidR="00A564D6">
        <w:rPr>
          <w:rFonts w:eastAsia="Calibri"/>
          <w:color w:val="0000FF"/>
          <w:sz w:val="22"/>
          <w:szCs w:val="22"/>
        </w:rPr>
        <w:t xml:space="preserve"> (See Flight Surgeon Member Checklist section on positive </w:t>
      </w:r>
      <w:r w:rsidR="004A0F5F">
        <w:rPr>
          <w:rFonts w:eastAsia="Calibri"/>
          <w:color w:val="0000FF"/>
          <w:sz w:val="22"/>
          <w:szCs w:val="22"/>
        </w:rPr>
        <w:t>toxicology tests for more details on necessary actions</w:t>
      </w:r>
      <w:r w:rsidR="0072670D">
        <w:rPr>
          <w:rFonts w:eastAsia="Calibri"/>
          <w:color w:val="0000FF"/>
          <w:sz w:val="22"/>
          <w:szCs w:val="22"/>
        </w:rPr>
        <w:t xml:space="preserve"> for positive toxicology)</w:t>
      </w:r>
      <w:r w:rsidR="0028533A" w:rsidRPr="00F65AC6">
        <w:rPr>
          <w:rFonts w:eastAsia="Calibri"/>
          <w:color w:val="0000FF"/>
          <w:sz w:val="22"/>
          <w:szCs w:val="22"/>
        </w:rPr>
        <w:t>.</w:t>
      </w:r>
    </w:p>
    <w:p w14:paraId="35E5E35A" w14:textId="77777777" w:rsidR="004A60F4" w:rsidRPr="00F65AC6" w:rsidRDefault="004A60F4" w:rsidP="00361C3D">
      <w:pPr>
        <w:rPr>
          <w:rFonts w:eastAsia="Calibri"/>
          <w:color w:val="0000FF"/>
          <w:sz w:val="22"/>
          <w:szCs w:val="22"/>
        </w:rPr>
      </w:pPr>
    </w:p>
    <w:p w14:paraId="1774993D" w14:textId="725CC757" w:rsidR="000C7CD2" w:rsidRPr="00F65AC6" w:rsidRDefault="0028533A" w:rsidP="00A775DB">
      <w:pPr>
        <w:rPr>
          <w:rFonts w:eastAsia="Calibri"/>
          <w:b/>
          <w:bCs/>
          <w:color w:val="0000FF"/>
          <w:sz w:val="22"/>
          <w:szCs w:val="22"/>
        </w:rPr>
      </w:pPr>
      <w:r w:rsidRPr="00F65AC6">
        <w:rPr>
          <w:rFonts w:eastAsia="Calibri"/>
          <w:b/>
          <w:bCs/>
          <w:color w:val="0000FF"/>
          <w:sz w:val="22"/>
          <w:szCs w:val="22"/>
        </w:rPr>
        <w:t>Photos:</w:t>
      </w:r>
    </w:p>
    <w:p w14:paraId="113C37A9" w14:textId="3A4463DA" w:rsidR="0028533A" w:rsidRDefault="0028533A" w:rsidP="00A775DB">
      <w:pPr>
        <w:rPr>
          <w:rFonts w:eastAsia="Calibri"/>
          <w:color w:val="0000FF"/>
          <w:sz w:val="22"/>
          <w:szCs w:val="22"/>
        </w:rPr>
      </w:pPr>
      <w:r w:rsidRPr="00F65AC6">
        <w:rPr>
          <w:rFonts w:eastAsia="Calibri"/>
          <w:color w:val="0000FF"/>
          <w:sz w:val="22"/>
          <w:szCs w:val="22"/>
        </w:rPr>
        <w:t>Photos of injuries may be included. Include photos of human remains only when necessary to explain fatal injuries.</w:t>
      </w:r>
    </w:p>
    <w:p w14:paraId="6AEAAD0E" w14:textId="77777777" w:rsidR="008A79F5" w:rsidRDefault="008A79F5" w:rsidP="00A775DB">
      <w:pPr>
        <w:rPr>
          <w:rFonts w:eastAsia="Calibri"/>
          <w:color w:val="0000FF"/>
          <w:sz w:val="22"/>
          <w:szCs w:val="22"/>
        </w:rPr>
      </w:pPr>
    </w:p>
    <w:p w14:paraId="704B4069" w14:textId="1834E235" w:rsidR="008A79F5" w:rsidRDefault="008A79F5" w:rsidP="00A775DB">
      <w:pPr>
        <w:rPr>
          <w:rFonts w:eastAsia="Calibri"/>
          <w:color w:val="0000FF"/>
          <w:sz w:val="22"/>
          <w:szCs w:val="22"/>
        </w:rPr>
      </w:pPr>
      <w:r>
        <w:rPr>
          <w:rFonts w:eastAsia="Calibri"/>
          <w:color w:val="0000FF"/>
          <w:sz w:val="22"/>
          <w:szCs w:val="22"/>
        </w:rPr>
        <w:t xml:space="preserve">The </w:t>
      </w:r>
      <w:r w:rsidR="00BF2949">
        <w:rPr>
          <w:rFonts w:eastAsia="Calibri"/>
          <w:color w:val="0000FF"/>
          <w:sz w:val="22"/>
          <w:szCs w:val="22"/>
        </w:rPr>
        <w:t>items on the next page are required to complete the medical analysis exhibit.</w:t>
      </w:r>
    </w:p>
    <w:p w14:paraId="04F79FF2" w14:textId="77777777" w:rsidR="00A64573" w:rsidRDefault="00A64573" w:rsidP="00A775DB">
      <w:pPr>
        <w:rPr>
          <w:rFonts w:eastAsia="Calibri"/>
          <w:color w:val="0000FF"/>
          <w:sz w:val="22"/>
          <w:szCs w:val="22"/>
        </w:rPr>
      </w:pPr>
    </w:p>
    <w:p w14:paraId="3621BED9" w14:textId="77777777" w:rsidR="00A64573" w:rsidRDefault="00A64573" w:rsidP="00A775DB">
      <w:pPr>
        <w:rPr>
          <w:rFonts w:eastAsia="Calibri"/>
          <w:color w:val="0000FF"/>
          <w:sz w:val="22"/>
          <w:szCs w:val="22"/>
        </w:rPr>
      </w:pPr>
    </w:p>
    <w:p w14:paraId="36C2A49F" w14:textId="77777777" w:rsidR="0047060B" w:rsidRDefault="0047060B" w:rsidP="00A775DB">
      <w:pPr>
        <w:rPr>
          <w:rFonts w:eastAsia="Calibri"/>
          <w:color w:val="0000FF"/>
          <w:sz w:val="22"/>
          <w:szCs w:val="22"/>
        </w:rPr>
      </w:pPr>
    </w:p>
    <w:p w14:paraId="77D7996F" w14:textId="77777777" w:rsidR="0047060B" w:rsidRDefault="0047060B" w:rsidP="00A775DB">
      <w:pPr>
        <w:rPr>
          <w:rFonts w:eastAsia="Calibri"/>
          <w:color w:val="0000FF"/>
          <w:sz w:val="22"/>
          <w:szCs w:val="22"/>
        </w:rPr>
      </w:pPr>
    </w:p>
    <w:p w14:paraId="6EA0A3DB" w14:textId="643246EB" w:rsidR="0047060B" w:rsidRPr="0047060B" w:rsidRDefault="0047060B" w:rsidP="00A775DB">
      <w:pPr>
        <w:rPr>
          <w:rFonts w:eastAsia="Calibri"/>
          <w:b/>
          <w:bCs/>
          <w:color w:val="0000FF"/>
          <w:sz w:val="22"/>
          <w:szCs w:val="22"/>
        </w:rPr>
      </w:pPr>
      <w:r w:rsidRPr="0047060B">
        <w:rPr>
          <w:rFonts w:eastAsia="Calibri"/>
          <w:b/>
          <w:bCs/>
          <w:color w:val="0000FF"/>
          <w:sz w:val="22"/>
          <w:szCs w:val="22"/>
        </w:rPr>
        <w:lastRenderedPageBreak/>
        <w:t>Signature Requirements:</w:t>
      </w:r>
    </w:p>
    <w:p w14:paraId="2C0DB98B" w14:textId="719CCFC4" w:rsidR="0047060B" w:rsidRDefault="0047060B" w:rsidP="00A775DB">
      <w:pPr>
        <w:rPr>
          <w:rFonts w:eastAsia="Calibri"/>
          <w:color w:val="0000FF"/>
          <w:sz w:val="22"/>
          <w:szCs w:val="22"/>
        </w:rPr>
        <w:sectPr w:rsidR="0047060B" w:rsidSect="00FB6B5C">
          <w:headerReference w:type="even" r:id="rId13"/>
          <w:headerReference w:type="default" r:id="rId14"/>
          <w:footerReference w:type="even" r:id="rId15"/>
          <w:footerReference w:type="default" r:id="rId16"/>
          <w:headerReference w:type="first" r:id="rId17"/>
          <w:footerReference w:type="first" r:id="rId18"/>
          <w:pgSz w:w="12240" w:h="15840"/>
          <w:pgMar w:top="1440" w:right="1440" w:bottom="1440" w:left="1440" w:header="720" w:footer="720" w:gutter="0"/>
          <w:cols w:space="720"/>
          <w:docGrid w:linePitch="360"/>
        </w:sectPr>
      </w:pPr>
      <w:r>
        <w:rPr>
          <w:rFonts w:eastAsia="Calibri"/>
          <w:color w:val="0000FF"/>
          <w:sz w:val="22"/>
          <w:szCs w:val="22"/>
        </w:rPr>
        <w:t>If the SIB Medical Member is completing the Medical Analysis Exhibit then no signature is required. If a Medical person not assigned to the SIB is completing the Medical Analysis Exhibit then their Signature/Signature Block is required at the bottom of the analysis.</w:t>
      </w:r>
    </w:p>
    <w:p w14:paraId="22F32CD7" w14:textId="4B767F5F" w:rsidR="005E279C" w:rsidRPr="001633E7" w:rsidRDefault="00BC2366" w:rsidP="00C12BA5">
      <w:pPr>
        <w:jc w:val="center"/>
        <w:rPr>
          <w:rFonts w:eastAsia="Calibri"/>
          <w:b/>
          <w:bCs/>
          <w:sz w:val="22"/>
          <w:szCs w:val="22"/>
        </w:rPr>
      </w:pPr>
      <w:r w:rsidRPr="001633E7">
        <w:rPr>
          <w:rFonts w:eastAsia="Calibri"/>
          <w:b/>
          <w:bCs/>
          <w:sz w:val="22"/>
          <w:szCs w:val="22"/>
        </w:rPr>
        <w:lastRenderedPageBreak/>
        <w:t>MEDICAL ANALYSIS</w:t>
      </w:r>
    </w:p>
    <w:p w14:paraId="34B5D98C" w14:textId="77777777" w:rsidR="00A64573" w:rsidRDefault="00A64573" w:rsidP="005175FF">
      <w:pPr>
        <w:spacing w:after="200" w:line="276" w:lineRule="auto"/>
        <w:rPr>
          <w:noProof/>
          <w:sz w:val="22"/>
          <w:szCs w:val="22"/>
        </w:rPr>
      </w:pPr>
    </w:p>
    <w:p w14:paraId="137C2014" w14:textId="2B18E551" w:rsidR="00B57462" w:rsidRDefault="00103FDA" w:rsidP="00620170">
      <w:pPr>
        <w:rPr>
          <w:b/>
          <w:bCs/>
          <w:noProof/>
          <w:sz w:val="22"/>
          <w:szCs w:val="22"/>
        </w:rPr>
      </w:pPr>
      <w:r w:rsidRPr="008604B8">
        <w:rPr>
          <w:b/>
          <w:bCs/>
          <w:noProof/>
          <w:sz w:val="22"/>
          <w:szCs w:val="22"/>
        </w:rPr>
        <w:fldChar w:fldCharType="begin"/>
      </w:r>
      <w:r w:rsidRPr="008604B8">
        <w:rPr>
          <w:b/>
          <w:bCs/>
          <w:sz w:val="22"/>
          <w:szCs w:val="22"/>
        </w:rPr>
        <w:instrText xml:space="preserve"> TOC \o "1-3" \h \z \u </w:instrText>
      </w:r>
      <w:r w:rsidRPr="008604B8">
        <w:rPr>
          <w:b/>
          <w:bCs/>
          <w:noProof/>
          <w:sz w:val="22"/>
          <w:szCs w:val="22"/>
        </w:rPr>
        <w:fldChar w:fldCharType="separate"/>
      </w:r>
      <w:r w:rsidRPr="008604B8">
        <w:rPr>
          <w:b/>
          <w:bCs/>
          <w:sz w:val="22"/>
          <w:szCs w:val="22"/>
        </w:rPr>
        <w:fldChar w:fldCharType="end"/>
      </w:r>
      <w:bookmarkStart w:id="0" w:name="_Toc304899580"/>
      <w:r w:rsidR="00620170" w:rsidRPr="008604B8">
        <w:rPr>
          <w:b/>
          <w:bCs/>
          <w:noProof/>
          <w:sz w:val="22"/>
          <w:szCs w:val="22"/>
        </w:rPr>
        <w:t>MISHAP PERSON 1</w:t>
      </w:r>
    </w:p>
    <w:p w14:paraId="3D602225" w14:textId="77777777" w:rsidR="00620170" w:rsidRPr="00620170" w:rsidRDefault="00620170" w:rsidP="00620170">
      <w:pPr>
        <w:rPr>
          <w:sz w:val="22"/>
          <w:szCs w:val="22"/>
        </w:rPr>
      </w:pPr>
    </w:p>
    <w:p w14:paraId="358266FC" w14:textId="6BB10D70" w:rsidR="008D306D" w:rsidRPr="003E54A8" w:rsidRDefault="003E54A8" w:rsidP="0014418B">
      <w:pPr>
        <w:rPr>
          <w:bCs/>
          <w:iCs/>
          <w:sz w:val="22"/>
          <w:szCs w:val="22"/>
        </w:rPr>
      </w:pPr>
      <w:bookmarkStart w:id="1" w:name="_Toc208290005"/>
      <w:bookmarkEnd w:id="0"/>
      <w:r w:rsidRPr="003E54A8">
        <w:rPr>
          <w:bCs/>
          <w:iCs/>
          <w:sz w:val="22"/>
          <w:szCs w:val="22"/>
        </w:rPr>
        <w:t>Enter Text Here</w:t>
      </w:r>
    </w:p>
    <w:p w14:paraId="547B858B" w14:textId="77777777" w:rsidR="003E54A8" w:rsidRPr="00620170" w:rsidRDefault="003E54A8" w:rsidP="0014418B">
      <w:pPr>
        <w:rPr>
          <w:bCs/>
          <w:iCs/>
          <w:sz w:val="22"/>
          <w:szCs w:val="22"/>
        </w:rPr>
      </w:pPr>
    </w:p>
    <w:p w14:paraId="66B59F18" w14:textId="77777777" w:rsidR="00B40471" w:rsidRPr="00620170" w:rsidRDefault="00B40471" w:rsidP="0014418B">
      <w:pPr>
        <w:rPr>
          <w:b/>
          <w:bCs/>
          <w:sz w:val="22"/>
          <w:szCs w:val="22"/>
        </w:rPr>
      </w:pPr>
      <w:bookmarkStart w:id="2" w:name="_Toc137709375"/>
      <w:r w:rsidRPr="00620170">
        <w:rPr>
          <w:b/>
          <w:bCs/>
          <w:sz w:val="22"/>
          <w:szCs w:val="22"/>
        </w:rPr>
        <w:t>PRE-MISHAP MEDICAL INFORMATION</w:t>
      </w:r>
      <w:r w:rsidR="002C5FE4" w:rsidRPr="00620170">
        <w:rPr>
          <w:b/>
          <w:bCs/>
          <w:sz w:val="22"/>
          <w:szCs w:val="22"/>
        </w:rPr>
        <w:t>/ANALYSIS</w:t>
      </w:r>
      <w:bookmarkEnd w:id="2"/>
    </w:p>
    <w:p w14:paraId="028A84EC" w14:textId="77777777" w:rsidR="00620170" w:rsidRDefault="00620170" w:rsidP="00620170">
      <w:pPr>
        <w:rPr>
          <w:bCs/>
          <w:iCs/>
          <w:sz w:val="22"/>
          <w:szCs w:val="22"/>
        </w:rPr>
      </w:pPr>
    </w:p>
    <w:p w14:paraId="316FD3FB" w14:textId="0668EE4C" w:rsidR="00620170" w:rsidRPr="003E54A8" w:rsidRDefault="00620170" w:rsidP="00620170">
      <w:pPr>
        <w:rPr>
          <w:bCs/>
          <w:iCs/>
          <w:sz w:val="22"/>
          <w:szCs w:val="22"/>
        </w:rPr>
      </w:pPr>
      <w:r w:rsidRPr="003E54A8">
        <w:rPr>
          <w:bCs/>
          <w:iCs/>
          <w:sz w:val="22"/>
          <w:szCs w:val="22"/>
        </w:rPr>
        <w:t>Enter Text Here</w:t>
      </w:r>
    </w:p>
    <w:p w14:paraId="39701702" w14:textId="77777777" w:rsidR="002B1643" w:rsidRPr="00BC2366" w:rsidRDefault="002B1643" w:rsidP="0014418B">
      <w:pPr>
        <w:rPr>
          <w:sz w:val="22"/>
          <w:szCs w:val="22"/>
        </w:rPr>
      </w:pPr>
    </w:p>
    <w:p w14:paraId="63F51B95" w14:textId="3EF8C161" w:rsidR="006F0339" w:rsidRPr="00620170" w:rsidRDefault="006F0339" w:rsidP="0014418B">
      <w:pPr>
        <w:rPr>
          <w:b/>
          <w:bCs/>
          <w:sz w:val="22"/>
          <w:szCs w:val="22"/>
        </w:rPr>
      </w:pPr>
      <w:bookmarkStart w:id="3" w:name="_Toc137709376"/>
      <w:r w:rsidRPr="00620170">
        <w:rPr>
          <w:b/>
          <w:bCs/>
          <w:sz w:val="22"/>
          <w:szCs w:val="22"/>
        </w:rPr>
        <w:t xml:space="preserve">POST MISHAP MEDICAL </w:t>
      </w:r>
      <w:r w:rsidR="00CE2AF3" w:rsidRPr="00620170">
        <w:rPr>
          <w:b/>
          <w:bCs/>
          <w:sz w:val="22"/>
          <w:szCs w:val="22"/>
        </w:rPr>
        <w:t>INFORMATION</w:t>
      </w:r>
      <w:bookmarkEnd w:id="3"/>
    </w:p>
    <w:p w14:paraId="60EC1CBC" w14:textId="77777777" w:rsidR="00620170" w:rsidRDefault="00620170" w:rsidP="0014418B">
      <w:pPr>
        <w:rPr>
          <w:sz w:val="22"/>
          <w:szCs w:val="22"/>
        </w:rPr>
      </w:pPr>
      <w:bookmarkStart w:id="4" w:name="_Toc137709377"/>
    </w:p>
    <w:p w14:paraId="5F190CCE" w14:textId="2441C0E7" w:rsidR="00620170" w:rsidRDefault="00620170" w:rsidP="0014418B">
      <w:pPr>
        <w:rPr>
          <w:sz w:val="22"/>
          <w:szCs w:val="22"/>
        </w:rPr>
      </w:pPr>
      <w:r>
        <w:rPr>
          <w:sz w:val="22"/>
          <w:szCs w:val="22"/>
        </w:rPr>
        <w:t>Enter Text Here</w:t>
      </w:r>
    </w:p>
    <w:p w14:paraId="472A5967" w14:textId="77777777" w:rsidR="00620170" w:rsidRDefault="00620170" w:rsidP="0014418B">
      <w:pPr>
        <w:rPr>
          <w:sz w:val="22"/>
          <w:szCs w:val="22"/>
        </w:rPr>
      </w:pPr>
    </w:p>
    <w:p w14:paraId="2C47CE0D" w14:textId="5D173A00" w:rsidR="00DA0857" w:rsidRPr="00620170" w:rsidRDefault="00452225" w:rsidP="0014418B">
      <w:pPr>
        <w:rPr>
          <w:b/>
          <w:bCs/>
          <w:sz w:val="22"/>
          <w:szCs w:val="22"/>
        </w:rPr>
      </w:pPr>
      <w:r w:rsidRPr="00620170">
        <w:rPr>
          <w:b/>
          <w:bCs/>
          <w:sz w:val="22"/>
          <w:szCs w:val="22"/>
        </w:rPr>
        <w:t xml:space="preserve">ANALYSIS OF </w:t>
      </w:r>
      <w:r w:rsidR="00047149" w:rsidRPr="00620170">
        <w:rPr>
          <w:b/>
          <w:bCs/>
          <w:sz w:val="22"/>
          <w:szCs w:val="22"/>
        </w:rPr>
        <w:t xml:space="preserve">POST-MISHAP </w:t>
      </w:r>
      <w:r w:rsidR="00EC485D" w:rsidRPr="00620170">
        <w:rPr>
          <w:b/>
          <w:bCs/>
          <w:sz w:val="22"/>
          <w:szCs w:val="22"/>
        </w:rPr>
        <w:t xml:space="preserve">MEDICAL INFORMATION </w:t>
      </w:r>
      <w:r w:rsidR="0005548F" w:rsidRPr="00620170">
        <w:rPr>
          <w:b/>
          <w:bCs/>
          <w:sz w:val="22"/>
          <w:szCs w:val="22"/>
        </w:rPr>
        <w:t xml:space="preserve">AND </w:t>
      </w:r>
      <w:r w:rsidR="00DA0857" w:rsidRPr="00620170">
        <w:rPr>
          <w:b/>
          <w:bCs/>
          <w:sz w:val="22"/>
          <w:szCs w:val="22"/>
        </w:rPr>
        <w:t>INJURIES</w:t>
      </w:r>
      <w:bookmarkEnd w:id="4"/>
    </w:p>
    <w:p w14:paraId="252999E5" w14:textId="77777777" w:rsidR="00620170" w:rsidRDefault="00620170" w:rsidP="0014418B">
      <w:pPr>
        <w:rPr>
          <w:sz w:val="22"/>
          <w:szCs w:val="22"/>
        </w:rPr>
      </w:pPr>
      <w:bookmarkStart w:id="5" w:name="_Toc137709378"/>
    </w:p>
    <w:p w14:paraId="0575ECFD" w14:textId="4D7BA014" w:rsidR="00620170" w:rsidRDefault="00620170" w:rsidP="0014418B">
      <w:pPr>
        <w:rPr>
          <w:sz w:val="22"/>
          <w:szCs w:val="22"/>
        </w:rPr>
      </w:pPr>
      <w:r>
        <w:rPr>
          <w:sz w:val="22"/>
          <w:szCs w:val="22"/>
        </w:rPr>
        <w:t>Enter Text Here</w:t>
      </w:r>
    </w:p>
    <w:p w14:paraId="466FC483" w14:textId="77777777" w:rsidR="00620170" w:rsidRDefault="00620170" w:rsidP="0014418B">
      <w:pPr>
        <w:rPr>
          <w:sz w:val="22"/>
          <w:szCs w:val="22"/>
        </w:rPr>
      </w:pPr>
    </w:p>
    <w:p w14:paraId="7CAF4F24" w14:textId="4801BB29" w:rsidR="00DA0857" w:rsidRDefault="00DA0857" w:rsidP="0014418B">
      <w:pPr>
        <w:rPr>
          <w:b/>
          <w:bCs/>
          <w:sz w:val="22"/>
          <w:szCs w:val="22"/>
        </w:rPr>
      </w:pPr>
      <w:r w:rsidRPr="00620170">
        <w:rPr>
          <w:b/>
          <w:bCs/>
          <w:sz w:val="22"/>
          <w:szCs w:val="22"/>
        </w:rPr>
        <w:t>PHOTOS</w:t>
      </w:r>
      <w:bookmarkEnd w:id="5"/>
    </w:p>
    <w:p w14:paraId="3A7B4234" w14:textId="77777777" w:rsidR="00620170" w:rsidRPr="00620170" w:rsidRDefault="00620170" w:rsidP="0014418B">
      <w:pPr>
        <w:rPr>
          <w:sz w:val="22"/>
          <w:szCs w:val="22"/>
        </w:rPr>
      </w:pPr>
    </w:p>
    <w:p w14:paraId="1E2D6FE3" w14:textId="245673CA" w:rsidR="00620170" w:rsidRDefault="00620170" w:rsidP="0014418B">
      <w:pPr>
        <w:rPr>
          <w:sz w:val="22"/>
          <w:szCs w:val="22"/>
        </w:rPr>
      </w:pPr>
      <w:r w:rsidRPr="00620170">
        <w:rPr>
          <w:sz w:val="22"/>
          <w:szCs w:val="22"/>
        </w:rPr>
        <w:t>Enter photos here</w:t>
      </w:r>
    </w:p>
    <w:p w14:paraId="3A92B6BF" w14:textId="77777777" w:rsidR="00FA1857" w:rsidRPr="00620170" w:rsidRDefault="00FA1857" w:rsidP="0014418B">
      <w:pPr>
        <w:rPr>
          <w:sz w:val="22"/>
          <w:szCs w:val="22"/>
        </w:rPr>
      </w:pPr>
    </w:p>
    <w:p w14:paraId="3A549635" w14:textId="77777777" w:rsidR="00620170" w:rsidRDefault="00620170" w:rsidP="0014418B">
      <w:pPr>
        <w:rPr>
          <w:sz w:val="22"/>
          <w:szCs w:val="22"/>
        </w:rPr>
      </w:pPr>
      <w:bookmarkStart w:id="6" w:name="_Toc137709379"/>
      <w:bookmarkStart w:id="7" w:name="_Toc304899583"/>
    </w:p>
    <w:p w14:paraId="136A5C27" w14:textId="17DDAF32" w:rsidR="00934357" w:rsidRPr="00BC2366" w:rsidRDefault="00934357" w:rsidP="0014418B">
      <w:pPr>
        <w:rPr>
          <w:sz w:val="22"/>
          <w:szCs w:val="22"/>
        </w:rPr>
      </w:pPr>
      <w:r w:rsidRPr="00FA1857">
        <w:rPr>
          <w:b/>
          <w:bCs/>
          <w:sz w:val="22"/>
          <w:szCs w:val="22"/>
        </w:rPr>
        <w:t>MISHAP PERSON 2</w:t>
      </w:r>
      <w:bookmarkEnd w:id="6"/>
    </w:p>
    <w:p w14:paraId="725DF5EB" w14:textId="77777777" w:rsidR="00BA597B" w:rsidRPr="00BC2366" w:rsidRDefault="00BA597B" w:rsidP="0014418B">
      <w:pPr>
        <w:rPr>
          <w:sz w:val="22"/>
          <w:szCs w:val="22"/>
        </w:rPr>
      </w:pPr>
    </w:p>
    <w:p w14:paraId="4ABB8A3E" w14:textId="77777777" w:rsidR="00FA1857" w:rsidRPr="003E54A8" w:rsidRDefault="00FA1857" w:rsidP="00FA1857">
      <w:pPr>
        <w:rPr>
          <w:bCs/>
          <w:iCs/>
          <w:sz w:val="22"/>
          <w:szCs w:val="22"/>
        </w:rPr>
      </w:pPr>
      <w:r w:rsidRPr="003E54A8">
        <w:rPr>
          <w:bCs/>
          <w:iCs/>
          <w:sz w:val="22"/>
          <w:szCs w:val="22"/>
        </w:rPr>
        <w:t>Enter Text Here</w:t>
      </w:r>
    </w:p>
    <w:p w14:paraId="17B3537A" w14:textId="77777777" w:rsidR="00FA1857" w:rsidRPr="00620170" w:rsidRDefault="00FA1857" w:rsidP="00FA1857">
      <w:pPr>
        <w:rPr>
          <w:bCs/>
          <w:iCs/>
          <w:sz w:val="22"/>
          <w:szCs w:val="22"/>
        </w:rPr>
      </w:pPr>
    </w:p>
    <w:p w14:paraId="559638D3" w14:textId="77777777" w:rsidR="00FA1857" w:rsidRPr="00620170" w:rsidRDefault="00FA1857" w:rsidP="00FA1857">
      <w:pPr>
        <w:rPr>
          <w:b/>
          <w:bCs/>
          <w:sz w:val="22"/>
          <w:szCs w:val="22"/>
        </w:rPr>
      </w:pPr>
      <w:r w:rsidRPr="00620170">
        <w:rPr>
          <w:b/>
          <w:bCs/>
          <w:sz w:val="22"/>
          <w:szCs w:val="22"/>
        </w:rPr>
        <w:t>PRE-MISHAP MEDICAL INFORMATION/ANALYSIS</w:t>
      </w:r>
    </w:p>
    <w:p w14:paraId="7F0ED7C2" w14:textId="77777777" w:rsidR="00FA1857" w:rsidRDefault="00FA1857" w:rsidP="00FA1857">
      <w:pPr>
        <w:rPr>
          <w:bCs/>
          <w:iCs/>
          <w:sz w:val="22"/>
          <w:szCs w:val="22"/>
        </w:rPr>
      </w:pPr>
    </w:p>
    <w:p w14:paraId="777816E6" w14:textId="77777777" w:rsidR="00FA1857" w:rsidRPr="003E54A8" w:rsidRDefault="00FA1857" w:rsidP="00FA1857">
      <w:pPr>
        <w:rPr>
          <w:bCs/>
          <w:iCs/>
          <w:sz w:val="22"/>
          <w:szCs w:val="22"/>
        </w:rPr>
      </w:pPr>
      <w:r w:rsidRPr="003E54A8">
        <w:rPr>
          <w:bCs/>
          <w:iCs/>
          <w:sz w:val="22"/>
          <w:szCs w:val="22"/>
        </w:rPr>
        <w:t>Enter Text Here</w:t>
      </w:r>
    </w:p>
    <w:p w14:paraId="55136546" w14:textId="77777777" w:rsidR="00FA1857" w:rsidRPr="00BC2366" w:rsidRDefault="00FA1857" w:rsidP="00FA1857">
      <w:pPr>
        <w:rPr>
          <w:sz w:val="22"/>
          <w:szCs w:val="22"/>
        </w:rPr>
      </w:pPr>
    </w:p>
    <w:p w14:paraId="642101AC" w14:textId="77777777" w:rsidR="00FA1857" w:rsidRPr="00620170" w:rsidRDefault="00FA1857" w:rsidP="00FA1857">
      <w:pPr>
        <w:rPr>
          <w:b/>
          <w:bCs/>
          <w:sz w:val="22"/>
          <w:szCs w:val="22"/>
        </w:rPr>
      </w:pPr>
      <w:r w:rsidRPr="00620170">
        <w:rPr>
          <w:b/>
          <w:bCs/>
          <w:sz w:val="22"/>
          <w:szCs w:val="22"/>
        </w:rPr>
        <w:t>POST MISHAP MEDICAL INFORMATION</w:t>
      </w:r>
    </w:p>
    <w:p w14:paraId="614A1C1E" w14:textId="77777777" w:rsidR="00FA1857" w:rsidRDefault="00FA1857" w:rsidP="00FA1857">
      <w:pPr>
        <w:rPr>
          <w:sz w:val="22"/>
          <w:szCs w:val="22"/>
        </w:rPr>
      </w:pPr>
    </w:p>
    <w:p w14:paraId="732595AB" w14:textId="77777777" w:rsidR="00FA1857" w:rsidRDefault="00FA1857" w:rsidP="00FA1857">
      <w:pPr>
        <w:rPr>
          <w:sz w:val="22"/>
          <w:szCs w:val="22"/>
        </w:rPr>
      </w:pPr>
      <w:r>
        <w:rPr>
          <w:sz w:val="22"/>
          <w:szCs w:val="22"/>
        </w:rPr>
        <w:t>Enter Text Here</w:t>
      </w:r>
    </w:p>
    <w:p w14:paraId="03EBBB1C" w14:textId="77777777" w:rsidR="00FA1857" w:rsidRDefault="00FA1857" w:rsidP="00FA1857">
      <w:pPr>
        <w:rPr>
          <w:sz w:val="22"/>
          <w:szCs w:val="22"/>
        </w:rPr>
      </w:pPr>
    </w:p>
    <w:p w14:paraId="0575C990" w14:textId="77777777" w:rsidR="00FA1857" w:rsidRPr="00620170" w:rsidRDefault="00FA1857" w:rsidP="00FA1857">
      <w:pPr>
        <w:rPr>
          <w:b/>
          <w:bCs/>
          <w:sz w:val="22"/>
          <w:szCs w:val="22"/>
        </w:rPr>
      </w:pPr>
      <w:r w:rsidRPr="00620170">
        <w:rPr>
          <w:b/>
          <w:bCs/>
          <w:sz w:val="22"/>
          <w:szCs w:val="22"/>
        </w:rPr>
        <w:t>ANALYSIS OF POST-MISHAP MEDICAL INFORMATION AND INJURIES</w:t>
      </w:r>
    </w:p>
    <w:p w14:paraId="12C2491F" w14:textId="77777777" w:rsidR="00FA1857" w:rsidRDefault="00FA1857" w:rsidP="00FA1857">
      <w:pPr>
        <w:rPr>
          <w:sz w:val="22"/>
          <w:szCs w:val="22"/>
        </w:rPr>
      </w:pPr>
    </w:p>
    <w:p w14:paraId="427BD964" w14:textId="77777777" w:rsidR="00FA1857" w:rsidRDefault="00FA1857" w:rsidP="00FA1857">
      <w:pPr>
        <w:rPr>
          <w:sz w:val="22"/>
          <w:szCs w:val="22"/>
        </w:rPr>
      </w:pPr>
      <w:r>
        <w:rPr>
          <w:sz w:val="22"/>
          <w:szCs w:val="22"/>
        </w:rPr>
        <w:t>Enter Text Here</w:t>
      </w:r>
    </w:p>
    <w:p w14:paraId="244FB4D6" w14:textId="77777777" w:rsidR="00FA1857" w:rsidRDefault="00FA1857" w:rsidP="00FA1857">
      <w:pPr>
        <w:rPr>
          <w:sz w:val="22"/>
          <w:szCs w:val="22"/>
        </w:rPr>
      </w:pPr>
    </w:p>
    <w:p w14:paraId="20D9319D" w14:textId="77777777" w:rsidR="00FA1857" w:rsidRDefault="00FA1857" w:rsidP="00FA1857">
      <w:pPr>
        <w:rPr>
          <w:b/>
          <w:bCs/>
          <w:sz w:val="22"/>
          <w:szCs w:val="22"/>
        </w:rPr>
      </w:pPr>
      <w:r w:rsidRPr="00620170">
        <w:rPr>
          <w:b/>
          <w:bCs/>
          <w:sz w:val="22"/>
          <w:szCs w:val="22"/>
        </w:rPr>
        <w:lastRenderedPageBreak/>
        <w:t>PHOTOS</w:t>
      </w:r>
    </w:p>
    <w:p w14:paraId="47510C88" w14:textId="77777777" w:rsidR="00FA1857" w:rsidRPr="00620170" w:rsidRDefault="00FA1857" w:rsidP="00FA1857">
      <w:pPr>
        <w:rPr>
          <w:sz w:val="22"/>
          <w:szCs w:val="22"/>
        </w:rPr>
      </w:pPr>
    </w:p>
    <w:p w14:paraId="0A43B361" w14:textId="36A68943" w:rsidR="00CC79D4" w:rsidRDefault="00FA1857" w:rsidP="0014418B">
      <w:pPr>
        <w:rPr>
          <w:sz w:val="22"/>
          <w:szCs w:val="22"/>
        </w:rPr>
      </w:pPr>
      <w:r w:rsidRPr="00620170">
        <w:rPr>
          <w:sz w:val="22"/>
          <w:szCs w:val="22"/>
        </w:rPr>
        <w:t>Enter photos here</w:t>
      </w:r>
      <w:bookmarkEnd w:id="1"/>
      <w:bookmarkEnd w:id="7"/>
    </w:p>
    <w:p w14:paraId="75C98265" w14:textId="77777777" w:rsidR="0008108A" w:rsidRDefault="0008108A" w:rsidP="0014418B">
      <w:pPr>
        <w:rPr>
          <w:sz w:val="22"/>
          <w:szCs w:val="22"/>
        </w:rPr>
      </w:pPr>
    </w:p>
    <w:p w14:paraId="5EFAF67E" w14:textId="77777777" w:rsidR="0008108A" w:rsidRDefault="0008108A" w:rsidP="0014418B">
      <w:pPr>
        <w:rPr>
          <w:sz w:val="22"/>
          <w:szCs w:val="22"/>
        </w:rPr>
      </w:pPr>
    </w:p>
    <w:p w14:paraId="376AA5E3" w14:textId="77777777" w:rsidR="0008108A" w:rsidRPr="0047060B" w:rsidRDefault="0008108A" w:rsidP="0008108A">
      <w:pPr>
        <w:rPr>
          <w:rFonts w:eastAsia="Calibri"/>
          <w:b/>
          <w:bCs/>
          <w:color w:val="0000FF"/>
          <w:sz w:val="22"/>
          <w:szCs w:val="22"/>
        </w:rPr>
      </w:pPr>
      <w:r w:rsidRPr="0047060B">
        <w:rPr>
          <w:rFonts w:eastAsia="Calibri"/>
          <w:b/>
          <w:bCs/>
          <w:color w:val="0000FF"/>
          <w:sz w:val="22"/>
          <w:szCs w:val="22"/>
        </w:rPr>
        <w:t>Signature Requirements:</w:t>
      </w:r>
    </w:p>
    <w:p w14:paraId="116AB588" w14:textId="586E3244" w:rsidR="0008108A" w:rsidRDefault="0008108A" w:rsidP="0008108A">
      <w:pPr>
        <w:rPr>
          <w:rFonts w:eastAsia="Calibri"/>
          <w:color w:val="0000FF"/>
          <w:sz w:val="22"/>
          <w:szCs w:val="22"/>
        </w:rPr>
        <w:sectPr w:rsidR="0008108A" w:rsidSect="0008108A">
          <w:headerReference w:type="default" r:id="rId19"/>
          <w:footerReference w:type="default" r:id="rId20"/>
          <w:pgSz w:w="12240" w:h="15840"/>
          <w:pgMar w:top="1440" w:right="1440" w:bottom="1440" w:left="1440" w:header="720" w:footer="720" w:gutter="0"/>
          <w:cols w:space="720"/>
          <w:docGrid w:linePitch="360"/>
        </w:sectPr>
      </w:pPr>
      <w:r>
        <w:rPr>
          <w:rFonts w:eastAsia="Calibri"/>
          <w:color w:val="0000FF"/>
          <w:sz w:val="22"/>
          <w:szCs w:val="22"/>
        </w:rPr>
        <w:t>If the SIB Medical Member is completing the Medical Analysis Exhibit then no signature is required. If a Medical person not assigned to the SIB is completing the Medical Analysis Exhibit then their Signature/Signature Block is required at the bottom of the analysis</w:t>
      </w:r>
      <w:r>
        <w:rPr>
          <w:rFonts w:eastAsia="Calibri"/>
          <w:color w:val="0000FF"/>
          <w:sz w:val="22"/>
          <w:szCs w:val="22"/>
        </w:rPr>
        <w:t>.</w:t>
      </w:r>
    </w:p>
    <w:p w14:paraId="11F6781D" w14:textId="77777777" w:rsidR="0008108A" w:rsidRPr="00BC2366" w:rsidRDefault="0008108A" w:rsidP="0014418B">
      <w:pPr>
        <w:rPr>
          <w:sz w:val="22"/>
          <w:szCs w:val="22"/>
        </w:rPr>
      </w:pPr>
    </w:p>
    <w:sectPr w:rsidR="0008108A" w:rsidRPr="00BC2366" w:rsidSect="00FB6B5C">
      <w:headerReference w:type="default" r:id="rId2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288D2D" w14:textId="77777777" w:rsidR="00987079" w:rsidRDefault="00987079" w:rsidP="0001097D">
      <w:r>
        <w:separator/>
      </w:r>
    </w:p>
  </w:endnote>
  <w:endnote w:type="continuationSeparator" w:id="0">
    <w:p w14:paraId="6E8259E1" w14:textId="77777777" w:rsidR="00987079" w:rsidRDefault="00987079" w:rsidP="000109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BA6A8" w14:textId="77777777" w:rsidR="0008108A" w:rsidRDefault="000810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35273" w14:textId="77777777" w:rsidR="00891565" w:rsidRDefault="00891565" w:rsidP="00C971E5">
    <w:pPr>
      <w:rPr>
        <w:rFonts w:eastAsia="Calibri"/>
        <w:sz w:val="20"/>
        <w:szCs w:val="20"/>
      </w:rPr>
    </w:pPr>
  </w:p>
  <w:p w14:paraId="30FE0746" w14:textId="53CA17D4" w:rsidR="00891565" w:rsidRDefault="00891565" w:rsidP="00C971E5">
    <w:pPr>
      <w:rPr>
        <w:rFonts w:eastAsia="Calibri"/>
        <w:sz w:val="20"/>
        <w:szCs w:val="20"/>
      </w:rPr>
    </w:pPr>
    <w:r w:rsidRPr="009F72EC">
      <w:rPr>
        <w:rFonts w:eastAsia="Calibri"/>
        <w:sz w:val="20"/>
        <w:szCs w:val="20"/>
        <w:highlight w:val="magenta"/>
      </w:rPr>
      <w:t xml:space="preserve">****PICK THE CORRECT </w:t>
    </w:r>
    <w:r w:rsidR="00CE1CA7" w:rsidRPr="009F72EC">
      <w:rPr>
        <w:rFonts w:eastAsia="Calibri"/>
        <w:sz w:val="20"/>
        <w:szCs w:val="20"/>
        <w:highlight w:val="magenta"/>
      </w:rPr>
      <w:t>CUI FOOTER.  IF SIB FLIGHT SURGEON, SELECT ONE WITH PSI.  IF NON-SIB FLIGHT SURGEON, PICK THE ONE WITHOUT PSI.  DELETE THE OTHER AND THIS NOTE****</w:t>
    </w:r>
  </w:p>
  <w:p w14:paraId="44B5EE30" w14:textId="77777777" w:rsidR="00351236" w:rsidRDefault="00351236" w:rsidP="00C62CF0">
    <w:pPr>
      <w:jc w:val="center"/>
      <w:rPr>
        <w:sz w:val="16"/>
        <w:szCs w:val="16"/>
      </w:rPr>
    </w:pPr>
  </w:p>
  <w:p w14:paraId="08EA9C3D" w14:textId="77777777" w:rsidR="0008108A" w:rsidRDefault="0008108A" w:rsidP="0008108A">
    <w:pPr>
      <w:jc w:val="center"/>
      <w:rPr>
        <w:sz w:val="16"/>
        <w:szCs w:val="16"/>
      </w:rPr>
    </w:pPr>
    <w:r>
      <w:rPr>
        <w:sz w:val="16"/>
        <w:szCs w:val="16"/>
      </w:rPr>
      <w:t>CUI//SP-PSI</w:t>
    </w:r>
  </w:p>
  <w:p w14:paraId="2B7895B2" w14:textId="77777777" w:rsidR="0008108A" w:rsidRDefault="0008108A" w:rsidP="0008108A">
    <w:pPr>
      <w:jc w:val="center"/>
      <w:rPr>
        <w:sz w:val="16"/>
        <w:szCs w:val="16"/>
      </w:rPr>
    </w:pPr>
    <w:r>
      <w:rPr>
        <w:sz w:val="16"/>
        <w:szCs w:val="16"/>
      </w:rPr>
      <w:t xml:space="preserve"> This contains controlled unclassified privileged safety information, which is limited use/limited access information. Unauthorized use or disclosure can subject you to criminal prosecution, termination of employment, civil liability, or other adverse actions. See DAFI 91-204, </w:t>
    </w:r>
    <w:r>
      <w:rPr>
        <w:i/>
        <w:iCs/>
        <w:sz w:val="16"/>
        <w:szCs w:val="16"/>
      </w:rPr>
      <w:t>Safety Investigation and Reports</w:t>
    </w:r>
    <w:r>
      <w:rPr>
        <w:sz w:val="16"/>
        <w:szCs w:val="16"/>
      </w:rPr>
      <w:t>, Chapter 4, for restrictions. Destroy in accordance with AFI 33-322, when no longer needed for mishap prevention purposes.</w:t>
    </w:r>
  </w:p>
  <w:p w14:paraId="4C1396B8" w14:textId="77777777" w:rsidR="0008108A" w:rsidRDefault="0008108A" w:rsidP="0008108A">
    <w:pPr>
      <w:jc w:val="center"/>
      <w:rPr>
        <w:sz w:val="16"/>
        <w:szCs w:val="16"/>
      </w:rPr>
    </w:pPr>
  </w:p>
  <w:p w14:paraId="2689EE82" w14:textId="77777777" w:rsidR="0008108A" w:rsidRDefault="0008108A" w:rsidP="0008108A">
    <w:pPr>
      <w:jc w:val="center"/>
      <w:rPr>
        <w:sz w:val="16"/>
        <w:szCs w:val="16"/>
      </w:rPr>
    </w:pPr>
    <w:r>
      <w:rPr>
        <w:sz w:val="16"/>
        <w:szCs w:val="16"/>
      </w:rPr>
      <w:t>CUI</w:t>
    </w:r>
  </w:p>
  <w:p w14:paraId="148FA6A7" w14:textId="77777777" w:rsidR="0008108A" w:rsidRDefault="0008108A" w:rsidP="0008108A">
    <w:pPr>
      <w:jc w:val="center"/>
      <w:rPr>
        <w:sz w:val="16"/>
        <w:szCs w:val="16"/>
      </w:rPr>
    </w:pPr>
    <w:r>
      <w:rPr>
        <w:sz w:val="16"/>
        <w:szCs w:val="16"/>
      </w:rPr>
      <w:t>The information herein is Controlled Unclassified Information which must be protected under the Freedom of Information Act (5 U.S.C 552) and/or the Privacy Act of 1974 (5 U.S.C. 552a). Unauthorized disclosure or misuse of this PERSONAL INFORMATION may result in disciplinary action, criminal and/or civil penalties.</w:t>
    </w:r>
  </w:p>
  <w:p w14:paraId="11061969" w14:textId="77777777" w:rsidR="00891565" w:rsidRPr="0002689A" w:rsidRDefault="00891565" w:rsidP="00C971E5">
    <w:pPr>
      <w:rPr>
        <w:rFonts w:eastAsia="Calibri"/>
        <w:sz w:val="16"/>
        <w:szCs w:val="16"/>
      </w:rPr>
    </w:pPr>
  </w:p>
  <w:p w14:paraId="25CCA017" w14:textId="5E3E00F0" w:rsidR="004C38D3" w:rsidRPr="0002689A" w:rsidRDefault="00C971E5" w:rsidP="00C971E5">
    <w:pPr>
      <w:rPr>
        <w:rFonts w:eastAsia="Calibri"/>
        <w:sz w:val="16"/>
        <w:szCs w:val="16"/>
      </w:rPr>
    </w:pPr>
    <w:r w:rsidRPr="0002689A">
      <w:rPr>
        <w:rFonts w:eastAsia="Calibri"/>
        <w:sz w:val="16"/>
        <w:szCs w:val="16"/>
      </w:rPr>
      <w:t>CAO 202</w:t>
    </w:r>
    <w:r w:rsidR="0008108A">
      <w:rPr>
        <w:rFonts w:eastAsia="Calibri"/>
        <w:sz w:val="16"/>
        <w:szCs w:val="16"/>
      </w:rPr>
      <w:t>50610</w:t>
    </w:r>
  </w:p>
  <w:p w14:paraId="77527127" w14:textId="18BA5904" w:rsidR="00BC7D2E" w:rsidRPr="00BC7D2E" w:rsidRDefault="00BC7D2E" w:rsidP="00BC7D2E">
    <w:pPr>
      <w:pStyle w:val="PrivilegeFooter"/>
      <w:jc w:val="center"/>
    </w:pPr>
    <w:r>
      <w:fldChar w:fldCharType="begin"/>
    </w:r>
    <w:r>
      <w:instrText xml:space="preserve"> PAGE  \* Arabic  \* MERGEFORMAT </w:instrText>
    </w:r>
    <w:r>
      <w:fldChar w:fldCharType="separate"/>
    </w:r>
    <w:r w:rsidR="00C02879">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357DD" w14:textId="77777777" w:rsidR="0008108A" w:rsidRDefault="0008108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8E8871" w14:textId="77777777" w:rsidR="0008108A" w:rsidRDefault="0008108A" w:rsidP="00C971E5">
    <w:pPr>
      <w:rPr>
        <w:rFonts w:eastAsia="Calibri"/>
        <w:sz w:val="20"/>
        <w:szCs w:val="20"/>
      </w:rPr>
    </w:pPr>
  </w:p>
  <w:p w14:paraId="59154066" w14:textId="77777777" w:rsidR="0008108A" w:rsidRDefault="0008108A" w:rsidP="00C971E5">
    <w:pPr>
      <w:rPr>
        <w:rFonts w:eastAsia="Calibri"/>
        <w:sz w:val="20"/>
        <w:szCs w:val="20"/>
      </w:rPr>
    </w:pPr>
    <w:r w:rsidRPr="009F72EC">
      <w:rPr>
        <w:rFonts w:eastAsia="Calibri"/>
        <w:sz w:val="20"/>
        <w:szCs w:val="20"/>
        <w:highlight w:val="magenta"/>
      </w:rPr>
      <w:t>****PICK THE CORRECT CUI FOOTER.  IF SIB FLIGHT SURGEON, SELECT ONE WITH PSI.  IF NON-SIB FLIGHT SURGEON, PICK THE ONE WITHOUT PSI.  DELETE THE OTHER AND THIS NOTE****</w:t>
    </w:r>
  </w:p>
  <w:p w14:paraId="1F5471BB" w14:textId="77777777" w:rsidR="0008108A" w:rsidRDefault="0008108A" w:rsidP="00C62CF0">
    <w:pPr>
      <w:jc w:val="center"/>
      <w:rPr>
        <w:sz w:val="16"/>
        <w:szCs w:val="16"/>
      </w:rPr>
    </w:pPr>
  </w:p>
  <w:p w14:paraId="059BE343" w14:textId="77777777" w:rsidR="0008108A" w:rsidRDefault="0008108A" w:rsidP="0008108A">
    <w:pPr>
      <w:jc w:val="center"/>
      <w:rPr>
        <w:sz w:val="16"/>
        <w:szCs w:val="16"/>
      </w:rPr>
    </w:pPr>
    <w:r>
      <w:rPr>
        <w:sz w:val="16"/>
        <w:szCs w:val="16"/>
      </w:rPr>
      <w:t>CUI//SP-PSI</w:t>
    </w:r>
  </w:p>
  <w:p w14:paraId="486A2A07" w14:textId="77777777" w:rsidR="0008108A" w:rsidRDefault="0008108A" w:rsidP="0008108A">
    <w:pPr>
      <w:jc w:val="center"/>
      <w:rPr>
        <w:sz w:val="16"/>
        <w:szCs w:val="16"/>
      </w:rPr>
    </w:pPr>
    <w:r>
      <w:rPr>
        <w:sz w:val="16"/>
        <w:szCs w:val="16"/>
      </w:rPr>
      <w:t xml:space="preserve"> This contains controlled unclassified privileged safety information, which is limited use/limited access information. Unauthorized use or disclosure can subject you to criminal prosecution, termination of employment, civil liability, or other adverse actions. See DAFI 91-204, </w:t>
    </w:r>
    <w:r>
      <w:rPr>
        <w:i/>
        <w:iCs/>
        <w:sz w:val="16"/>
        <w:szCs w:val="16"/>
      </w:rPr>
      <w:t>Safety Investigation and Reports</w:t>
    </w:r>
    <w:r>
      <w:rPr>
        <w:sz w:val="16"/>
        <w:szCs w:val="16"/>
      </w:rPr>
      <w:t>, Chapter 4, for restrictions. Destroy in accordance with AFI 33-322, when no longer needed for mishap prevention purposes.</w:t>
    </w:r>
  </w:p>
  <w:p w14:paraId="2BDB1A39" w14:textId="77777777" w:rsidR="0008108A" w:rsidRDefault="0008108A" w:rsidP="0008108A">
    <w:pPr>
      <w:jc w:val="center"/>
      <w:rPr>
        <w:sz w:val="16"/>
        <w:szCs w:val="16"/>
      </w:rPr>
    </w:pPr>
  </w:p>
  <w:p w14:paraId="0F89C1B8" w14:textId="77777777" w:rsidR="0008108A" w:rsidRDefault="0008108A" w:rsidP="0008108A">
    <w:pPr>
      <w:jc w:val="center"/>
      <w:rPr>
        <w:sz w:val="16"/>
        <w:szCs w:val="16"/>
      </w:rPr>
    </w:pPr>
    <w:r>
      <w:rPr>
        <w:sz w:val="16"/>
        <w:szCs w:val="16"/>
      </w:rPr>
      <w:t>CUI</w:t>
    </w:r>
  </w:p>
  <w:p w14:paraId="32D96E7C" w14:textId="77777777" w:rsidR="0008108A" w:rsidRDefault="0008108A" w:rsidP="0008108A">
    <w:pPr>
      <w:jc w:val="center"/>
      <w:rPr>
        <w:sz w:val="16"/>
        <w:szCs w:val="16"/>
      </w:rPr>
    </w:pPr>
    <w:r>
      <w:rPr>
        <w:sz w:val="16"/>
        <w:szCs w:val="16"/>
      </w:rPr>
      <w:t>The information herein is Controlled Unclassified Information which must be protected under the Freedom of Information Act (5 U.S.C 552) and/or the Privacy Act of 1974 (5 U.S.C. 552a). Unauthorized disclosure or misuse of this PERSONAL INFORMATION may result in disciplinary action, criminal and/or civil penalties.</w:t>
    </w:r>
  </w:p>
  <w:p w14:paraId="5A705F31" w14:textId="77777777" w:rsidR="0008108A" w:rsidRPr="0002689A" w:rsidRDefault="0008108A" w:rsidP="00C971E5">
    <w:pPr>
      <w:rPr>
        <w:rFonts w:eastAsia="Calibri"/>
        <w:sz w:val="16"/>
        <w:szCs w:val="16"/>
      </w:rPr>
    </w:pPr>
  </w:p>
  <w:p w14:paraId="2400B3F8" w14:textId="77777777" w:rsidR="0008108A" w:rsidRPr="0002689A" w:rsidRDefault="0008108A" w:rsidP="00C971E5">
    <w:pPr>
      <w:rPr>
        <w:rFonts w:eastAsia="Calibri"/>
        <w:sz w:val="16"/>
        <w:szCs w:val="16"/>
      </w:rPr>
    </w:pPr>
    <w:r w:rsidRPr="0002689A">
      <w:rPr>
        <w:rFonts w:eastAsia="Calibri"/>
        <w:sz w:val="16"/>
        <w:szCs w:val="16"/>
      </w:rPr>
      <w:t>CAO 20240202</w:t>
    </w:r>
  </w:p>
  <w:p w14:paraId="4A04EA6A" w14:textId="77777777" w:rsidR="0008108A" w:rsidRPr="00BC7D2E" w:rsidRDefault="0008108A" w:rsidP="00BC7D2E">
    <w:pPr>
      <w:pStyle w:val="PrivilegeFooter"/>
      <w:jc w:val="center"/>
    </w:pPr>
    <w:r>
      <w:fldChar w:fldCharType="begin"/>
    </w:r>
    <w:r>
      <w:instrText xml:space="preserve"> PAGE  \* Arabic  \* MERGEFORMAT </w:instrText>
    </w:r>
    <w:r>
      <w:fldChar w:fldCharType="separate"/>
    </w:r>
    <w:r>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6C1CB3" w14:textId="77777777" w:rsidR="00987079" w:rsidRDefault="00987079" w:rsidP="0001097D">
      <w:r>
        <w:separator/>
      </w:r>
    </w:p>
  </w:footnote>
  <w:footnote w:type="continuationSeparator" w:id="0">
    <w:p w14:paraId="29321F65" w14:textId="77777777" w:rsidR="00987079" w:rsidRDefault="00987079" w:rsidP="000109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EA4C73" w14:textId="77777777" w:rsidR="0008108A" w:rsidRDefault="000810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BF5E0D" w14:textId="51F0FB5D" w:rsidR="00B07859" w:rsidRDefault="009F72EC" w:rsidP="00BF13FB">
    <w:pPr>
      <w:pStyle w:val="Header"/>
      <w:jc w:val="center"/>
    </w:pPr>
    <w:r w:rsidRPr="009F72EC">
      <w:rPr>
        <w:highlight w:val="magenta"/>
      </w:rPr>
      <w:t>****</w:t>
    </w:r>
    <w:r w:rsidR="00BF13FB" w:rsidRPr="009F72EC">
      <w:rPr>
        <w:highlight w:val="magenta"/>
      </w:rPr>
      <w:t xml:space="preserve">MEDICAL ANALYSIS </w:t>
    </w:r>
    <w:r w:rsidR="00D31B9B" w:rsidRPr="009F72EC">
      <w:rPr>
        <w:highlight w:val="magenta"/>
      </w:rPr>
      <w:t xml:space="preserve">INSTRUCTIONS and </w:t>
    </w:r>
    <w:r w:rsidR="00BF13FB" w:rsidRPr="009F72EC">
      <w:rPr>
        <w:highlight w:val="magenta"/>
      </w:rPr>
      <w:t>TEMPLATE</w:t>
    </w:r>
    <w:r w:rsidRPr="009F72EC">
      <w:rPr>
        <w:highlight w:val="magenta"/>
      </w:rPr>
      <w:t xml:space="preserve"> – DELETE ON FINAL****</w:t>
    </w:r>
  </w:p>
  <w:p w14:paraId="6DDBEDEF" w14:textId="63C83D04" w:rsidR="009F72EC" w:rsidRDefault="009F72EC" w:rsidP="00BF13FB">
    <w:pPr>
      <w:pStyle w:val="Header"/>
      <w:jc w:val="center"/>
    </w:pPr>
    <w:r>
      <w:t>CUI</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617B5" w14:textId="77777777" w:rsidR="0008108A" w:rsidRDefault="0008108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2E17F" w14:textId="77777777" w:rsidR="0008108A" w:rsidRDefault="0008108A" w:rsidP="00BF13FB">
    <w:pPr>
      <w:pStyle w:val="Header"/>
      <w:jc w:val="center"/>
    </w:pPr>
    <w:r w:rsidRPr="009F72EC">
      <w:rPr>
        <w:highlight w:val="magenta"/>
      </w:rPr>
      <w:t>****MEDICAL ANALYSIS INSTRUCTIONS and TEMPLATE – DELETE ON FINAL****</w:t>
    </w:r>
  </w:p>
  <w:p w14:paraId="60519CBA" w14:textId="77777777" w:rsidR="0008108A" w:rsidRDefault="0008108A" w:rsidP="00BF13FB">
    <w:pPr>
      <w:pStyle w:val="Header"/>
      <w:jc w:val="center"/>
    </w:pPr>
    <w:r>
      <w:t>CUI</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C3C9E" w14:textId="732E3783" w:rsidR="00C12BA5" w:rsidRPr="00C12BA5" w:rsidRDefault="00C12BA5" w:rsidP="00C12B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17123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4E555ABB"/>
    <w:multiLevelType w:val="multilevel"/>
    <w:tmpl w:val="776C0792"/>
    <w:lvl w:ilvl="0">
      <w:start w:val="1"/>
      <w:numFmt w:val="decimal"/>
      <w:suff w:val="space"/>
      <w:lvlText w:val="Chapter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num w:numId="1" w16cid:durableId="1105032241">
    <w:abstractNumId w:val="1"/>
  </w:num>
  <w:num w:numId="2" w16cid:durableId="5640324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attachedTemplate r:id="rId1"/>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63B0"/>
    <w:rsid w:val="000050A4"/>
    <w:rsid w:val="0001097D"/>
    <w:rsid w:val="0002689A"/>
    <w:rsid w:val="000329AE"/>
    <w:rsid w:val="00033346"/>
    <w:rsid w:val="00040615"/>
    <w:rsid w:val="0004336F"/>
    <w:rsid w:val="000444B3"/>
    <w:rsid w:val="00047149"/>
    <w:rsid w:val="0005548F"/>
    <w:rsid w:val="00060D9D"/>
    <w:rsid w:val="00065341"/>
    <w:rsid w:val="00077789"/>
    <w:rsid w:val="0008108A"/>
    <w:rsid w:val="000810F8"/>
    <w:rsid w:val="00092490"/>
    <w:rsid w:val="00093C69"/>
    <w:rsid w:val="000A2428"/>
    <w:rsid w:val="000B2F4E"/>
    <w:rsid w:val="000C2E5B"/>
    <w:rsid w:val="000C7CD2"/>
    <w:rsid w:val="000E17D1"/>
    <w:rsid w:val="000F780F"/>
    <w:rsid w:val="001015DE"/>
    <w:rsid w:val="00103FDA"/>
    <w:rsid w:val="0010522B"/>
    <w:rsid w:val="00107843"/>
    <w:rsid w:val="0012328D"/>
    <w:rsid w:val="001248BA"/>
    <w:rsid w:val="00140D9D"/>
    <w:rsid w:val="0014418B"/>
    <w:rsid w:val="00155792"/>
    <w:rsid w:val="001633E7"/>
    <w:rsid w:val="00164AB9"/>
    <w:rsid w:val="00184B16"/>
    <w:rsid w:val="001979ED"/>
    <w:rsid w:val="001A0805"/>
    <w:rsid w:val="001A0E96"/>
    <w:rsid w:val="001A2514"/>
    <w:rsid w:val="001E673B"/>
    <w:rsid w:val="001F7F47"/>
    <w:rsid w:val="00200944"/>
    <w:rsid w:val="002304B2"/>
    <w:rsid w:val="00245BFB"/>
    <w:rsid w:val="00250DF6"/>
    <w:rsid w:val="00270E93"/>
    <w:rsid w:val="00280F75"/>
    <w:rsid w:val="0028533A"/>
    <w:rsid w:val="002929C2"/>
    <w:rsid w:val="002A15C6"/>
    <w:rsid w:val="002B1643"/>
    <w:rsid w:val="002B51FC"/>
    <w:rsid w:val="002C5FE4"/>
    <w:rsid w:val="002C70DC"/>
    <w:rsid w:val="002D211E"/>
    <w:rsid w:val="002E055D"/>
    <w:rsid w:val="002E322C"/>
    <w:rsid w:val="002E4BC9"/>
    <w:rsid w:val="002F032C"/>
    <w:rsid w:val="00306A2F"/>
    <w:rsid w:val="003116A8"/>
    <w:rsid w:val="00316585"/>
    <w:rsid w:val="00327A9F"/>
    <w:rsid w:val="00336D87"/>
    <w:rsid w:val="003401A9"/>
    <w:rsid w:val="00343B9C"/>
    <w:rsid w:val="00350DF9"/>
    <w:rsid w:val="00351236"/>
    <w:rsid w:val="003561B5"/>
    <w:rsid w:val="0036106E"/>
    <w:rsid w:val="00361C3D"/>
    <w:rsid w:val="003936AE"/>
    <w:rsid w:val="003A26DB"/>
    <w:rsid w:val="003A2EE7"/>
    <w:rsid w:val="003B2D8D"/>
    <w:rsid w:val="003C4990"/>
    <w:rsid w:val="003C7022"/>
    <w:rsid w:val="003D63B0"/>
    <w:rsid w:val="003D67CC"/>
    <w:rsid w:val="003E1928"/>
    <w:rsid w:val="003E54A8"/>
    <w:rsid w:val="003E65C7"/>
    <w:rsid w:val="003F145C"/>
    <w:rsid w:val="003F7C63"/>
    <w:rsid w:val="00403CBE"/>
    <w:rsid w:val="00404816"/>
    <w:rsid w:val="0040641E"/>
    <w:rsid w:val="00411D49"/>
    <w:rsid w:val="00414201"/>
    <w:rsid w:val="00416CCA"/>
    <w:rsid w:val="0043328F"/>
    <w:rsid w:val="00452225"/>
    <w:rsid w:val="00457D75"/>
    <w:rsid w:val="0046409F"/>
    <w:rsid w:val="0047060B"/>
    <w:rsid w:val="00475779"/>
    <w:rsid w:val="0048146B"/>
    <w:rsid w:val="00483B8A"/>
    <w:rsid w:val="004A0F5F"/>
    <w:rsid w:val="004A3A3F"/>
    <w:rsid w:val="004A60F4"/>
    <w:rsid w:val="004C0644"/>
    <w:rsid w:val="004C38D3"/>
    <w:rsid w:val="004C6225"/>
    <w:rsid w:val="004D1197"/>
    <w:rsid w:val="004E1578"/>
    <w:rsid w:val="0051441E"/>
    <w:rsid w:val="005157D2"/>
    <w:rsid w:val="005175FF"/>
    <w:rsid w:val="00521B86"/>
    <w:rsid w:val="00540B21"/>
    <w:rsid w:val="005666F4"/>
    <w:rsid w:val="00566EE3"/>
    <w:rsid w:val="005842F0"/>
    <w:rsid w:val="00586AA9"/>
    <w:rsid w:val="00586D08"/>
    <w:rsid w:val="005939EA"/>
    <w:rsid w:val="005A1FE7"/>
    <w:rsid w:val="005A2843"/>
    <w:rsid w:val="005A2A73"/>
    <w:rsid w:val="005C4A5A"/>
    <w:rsid w:val="005D5A71"/>
    <w:rsid w:val="005E279C"/>
    <w:rsid w:val="005E28A1"/>
    <w:rsid w:val="005E31F3"/>
    <w:rsid w:val="005F66B5"/>
    <w:rsid w:val="00606DA3"/>
    <w:rsid w:val="00610D90"/>
    <w:rsid w:val="00612940"/>
    <w:rsid w:val="00617169"/>
    <w:rsid w:val="00620170"/>
    <w:rsid w:val="00622538"/>
    <w:rsid w:val="00624482"/>
    <w:rsid w:val="006262AE"/>
    <w:rsid w:val="00626DB3"/>
    <w:rsid w:val="006303D1"/>
    <w:rsid w:val="006464A4"/>
    <w:rsid w:val="006566A5"/>
    <w:rsid w:val="00662C61"/>
    <w:rsid w:val="0067797F"/>
    <w:rsid w:val="00684240"/>
    <w:rsid w:val="00685CAB"/>
    <w:rsid w:val="006912E2"/>
    <w:rsid w:val="006C4928"/>
    <w:rsid w:val="006D2916"/>
    <w:rsid w:val="006D56C0"/>
    <w:rsid w:val="006E4903"/>
    <w:rsid w:val="006E520B"/>
    <w:rsid w:val="006E762A"/>
    <w:rsid w:val="006F0339"/>
    <w:rsid w:val="006F4828"/>
    <w:rsid w:val="006F4D6A"/>
    <w:rsid w:val="00712A75"/>
    <w:rsid w:val="0072670D"/>
    <w:rsid w:val="00730503"/>
    <w:rsid w:val="007539D3"/>
    <w:rsid w:val="007757C7"/>
    <w:rsid w:val="00781270"/>
    <w:rsid w:val="007864DC"/>
    <w:rsid w:val="007A7A64"/>
    <w:rsid w:val="007B3779"/>
    <w:rsid w:val="007C4DA1"/>
    <w:rsid w:val="007D4D11"/>
    <w:rsid w:val="007D5691"/>
    <w:rsid w:val="007E70FF"/>
    <w:rsid w:val="00800411"/>
    <w:rsid w:val="0080411E"/>
    <w:rsid w:val="00810875"/>
    <w:rsid w:val="00815006"/>
    <w:rsid w:val="0082045B"/>
    <w:rsid w:val="00823F2A"/>
    <w:rsid w:val="00826EAB"/>
    <w:rsid w:val="00837FB7"/>
    <w:rsid w:val="008414EE"/>
    <w:rsid w:val="00857A9C"/>
    <w:rsid w:val="00857F65"/>
    <w:rsid w:val="008604B8"/>
    <w:rsid w:val="008722BA"/>
    <w:rsid w:val="00875971"/>
    <w:rsid w:val="00887254"/>
    <w:rsid w:val="0089099F"/>
    <w:rsid w:val="00891565"/>
    <w:rsid w:val="008A79F5"/>
    <w:rsid w:val="008B1656"/>
    <w:rsid w:val="008B2D2E"/>
    <w:rsid w:val="008C0ADD"/>
    <w:rsid w:val="008D306D"/>
    <w:rsid w:val="00926BC0"/>
    <w:rsid w:val="00934357"/>
    <w:rsid w:val="00936A4E"/>
    <w:rsid w:val="00936E8F"/>
    <w:rsid w:val="00940E49"/>
    <w:rsid w:val="00953956"/>
    <w:rsid w:val="00954951"/>
    <w:rsid w:val="00987079"/>
    <w:rsid w:val="009A2C44"/>
    <w:rsid w:val="009A7D92"/>
    <w:rsid w:val="009C2F54"/>
    <w:rsid w:val="009D02B7"/>
    <w:rsid w:val="009D15C4"/>
    <w:rsid w:val="009E3228"/>
    <w:rsid w:val="009F33C8"/>
    <w:rsid w:val="009F5350"/>
    <w:rsid w:val="009F72EC"/>
    <w:rsid w:val="00A07EC1"/>
    <w:rsid w:val="00A12BE7"/>
    <w:rsid w:val="00A13A2E"/>
    <w:rsid w:val="00A1743C"/>
    <w:rsid w:val="00A22FBF"/>
    <w:rsid w:val="00A4307E"/>
    <w:rsid w:val="00A53E57"/>
    <w:rsid w:val="00A54A65"/>
    <w:rsid w:val="00A564D6"/>
    <w:rsid w:val="00A64573"/>
    <w:rsid w:val="00A649F3"/>
    <w:rsid w:val="00A775DB"/>
    <w:rsid w:val="00A939AA"/>
    <w:rsid w:val="00AB5B92"/>
    <w:rsid w:val="00AC007F"/>
    <w:rsid w:val="00AC0A45"/>
    <w:rsid w:val="00AC1CE9"/>
    <w:rsid w:val="00AE5FEE"/>
    <w:rsid w:val="00AF57FC"/>
    <w:rsid w:val="00AF6DF2"/>
    <w:rsid w:val="00B00E17"/>
    <w:rsid w:val="00B07859"/>
    <w:rsid w:val="00B103FE"/>
    <w:rsid w:val="00B21EAF"/>
    <w:rsid w:val="00B23A1B"/>
    <w:rsid w:val="00B40471"/>
    <w:rsid w:val="00B41222"/>
    <w:rsid w:val="00B469E7"/>
    <w:rsid w:val="00B511FD"/>
    <w:rsid w:val="00B54610"/>
    <w:rsid w:val="00B57462"/>
    <w:rsid w:val="00B72CD1"/>
    <w:rsid w:val="00B84A4F"/>
    <w:rsid w:val="00B97258"/>
    <w:rsid w:val="00BA597B"/>
    <w:rsid w:val="00BB07FE"/>
    <w:rsid w:val="00BB21FC"/>
    <w:rsid w:val="00BC2366"/>
    <w:rsid w:val="00BC7D2E"/>
    <w:rsid w:val="00BD56E9"/>
    <w:rsid w:val="00BF01DD"/>
    <w:rsid w:val="00BF13FB"/>
    <w:rsid w:val="00BF2949"/>
    <w:rsid w:val="00BF64B8"/>
    <w:rsid w:val="00C02879"/>
    <w:rsid w:val="00C12BA5"/>
    <w:rsid w:val="00C4519E"/>
    <w:rsid w:val="00C476E1"/>
    <w:rsid w:val="00C55FD4"/>
    <w:rsid w:val="00C62CF0"/>
    <w:rsid w:val="00C65FD6"/>
    <w:rsid w:val="00C7004C"/>
    <w:rsid w:val="00C845ED"/>
    <w:rsid w:val="00C86B32"/>
    <w:rsid w:val="00C9408F"/>
    <w:rsid w:val="00C940C1"/>
    <w:rsid w:val="00C949C5"/>
    <w:rsid w:val="00C95F56"/>
    <w:rsid w:val="00C971E5"/>
    <w:rsid w:val="00CC5997"/>
    <w:rsid w:val="00CC5C3F"/>
    <w:rsid w:val="00CC79D4"/>
    <w:rsid w:val="00CC7D0A"/>
    <w:rsid w:val="00CD4120"/>
    <w:rsid w:val="00CD54B5"/>
    <w:rsid w:val="00CE1CA7"/>
    <w:rsid w:val="00CE2AF3"/>
    <w:rsid w:val="00CE2F71"/>
    <w:rsid w:val="00D0075A"/>
    <w:rsid w:val="00D174FA"/>
    <w:rsid w:val="00D253B6"/>
    <w:rsid w:val="00D2555A"/>
    <w:rsid w:val="00D31B9B"/>
    <w:rsid w:val="00D35F48"/>
    <w:rsid w:val="00D37E9D"/>
    <w:rsid w:val="00D4136E"/>
    <w:rsid w:val="00D473F5"/>
    <w:rsid w:val="00D64C3F"/>
    <w:rsid w:val="00D67F38"/>
    <w:rsid w:val="00D83469"/>
    <w:rsid w:val="00D9248A"/>
    <w:rsid w:val="00DA0857"/>
    <w:rsid w:val="00DA1320"/>
    <w:rsid w:val="00DB3DED"/>
    <w:rsid w:val="00DC42DC"/>
    <w:rsid w:val="00DC5F78"/>
    <w:rsid w:val="00DC6C70"/>
    <w:rsid w:val="00DD4C21"/>
    <w:rsid w:val="00DF1173"/>
    <w:rsid w:val="00DF5814"/>
    <w:rsid w:val="00E10BA6"/>
    <w:rsid w:val="00E149C0"/>
    <w:rsid w:val="00E16B28"/>
    <w:rsid w:val="00E72B5C"/>
    <w:rsid w:val="00E86225"/>
    <w:rsid w:val="00EA058D"/>
    <w:rsid w:val="00EC485D"/>
    <w:rsid w:val="00EC7685"/>
    <w:rsid w:val="00ED0455"/>
    <w:rsid w:val="00ED097E"/>
    <w:rsid w:val="00ED1BE8"/>
    <w:rsid w:val="00ED2713"/>
    <w:rsid w:val="00F032B6"/>
    <w:rsid w:val="00F0571B"/>
    <w:rsid w:val="00F065D9"/>
    <w:rsid w:val="00F06F38"/>
    <w:rsid w:val="00F10A97"/>
    <w:rsid w:val="00F30439"/>
    <w:rsid w:val="00F44E73"/>
    <w:rsid w:val="00F464E3"/>
    <w:rsid w:val="00F57869"/>
    <w:rsid w:val="00F6193D"/>
    <w:rsid w:val="00F65AC6"/>
    <w:rsid w:val="00F743DA"/>
    <w:rsid w:val="00F80840"/>
    <w:rsid w:val="00F95BE8"/>
    <w:rsid w:val="00F971DB"/>
    <w:rsid w:val="00FA0982"/>
    <w:rsid w:val="00FA1857"/>
    <w:rsid w:val="00FA22C5"/>
    <w:rsid w:val="00FA5D6E"/>
    <w:rsid w:val="00FB6B5C"/>
    <w:rsid w:val="00FD078F"/>
    <w:rsid w:val="00FE44BD"/>
    <w:rsid w:val="00FE4CD0"/>
    <w:rsid w:val="00FF3EDC"/>
    <w:rsid w:val="00FF5D08"/>
    <w:rsid w:val="155DFDE5"/>
    <w:rsid w:val="40464498"/>
    <w:rsid w:val="4D203DBE"/>
    <w:rsid w:val="5B045D26"/>
    <w:rsid w:val="61D7359D"/>
    <w:rsid w:val="695EDE0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070F5B"/>
  <w15:docId w15:val="{A6BF65F7-B5E7-4A54-BE5D-C53D2B603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097D"/>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
    <w:autoRedefine/>
    <w:qFormat/>
    <w:rsid w:val="005939EA"/>
    <w:pPr>
      <w:spacing w:before="120" w:after="120" w:line="240" w:lineRule="auto"/>
      <w:outlineLvl w:val="0"/>
    </w:pPr>
    <w:rPr>
      <w:rFonts w:ascii="Times New Roman" w:eastAsia="Arial Unicode MS" w:hAnsi="Times New Roman" w:cs="Times New Roman"/>
      <w:b/>
      <w:sz w:val="24"/>
      <w:szCs w:val="20"/>
    </w:rPr>
  </w:style>
  <w:style w:type="paragraph" w:styleId="Heading2">
    <w:name w:val="heading 2"/>
    <w:next w:val="Normal"/>
    <w:link w:val="Heading2Char"/>
    <w:autoRedefine/>
    <w:qFormat/>
    <w:rsid w:val="00EC485D"/>
    <w:pPr>
      <w:numPr>
        <w:ilvl w:val="1"/>
      </w:numPr>
      <w:spacing w:before="120" w:after="120" w:line="240" w:lineRule="auto"/>
      <w:outlineLvl w:val="1"/>
    </w:pPr>
    <w:rPr>
      <w:rFonts w:ascii="Times New Roman" w:eastAsia="Times New Roman" w:hAnsi="Times New Roman" w:cs="Times New Roman"/>
      <w:b/>
      <w:bCs/>
      <w:sz w:val="24"/>
      <w:szCs w:val="24"/>
    </w:rPr>
  </w:style>
  <w:style w:type="paragraph" w:styleId="Heading3">
    <w:name w:val="heading 3"/>
    <w:next w:val="Normal"/>
    <w:link w:val="Heading3Char"/>
    <w:autoRedefine/>
    <w:qFormat/>
    <w:rsid w:val="005939EA"/>
    <w:pPr>
      <w:numPr>
        <w:ilvl w:val="2"/>
      </w:numPr>
      <w:spacing w:before="120" w:after="120" w:line="240" w:lineRule="auto"/>
      <w:ind w:right="720"/>
      <w:outlineLvl w:val="2"/>
    </w:pPr>
    <w:rPr>
      <w:rFonts w:ascii="Times New Roman" w:eastAsia="Arial Unicode MS" w:hAnsi="Times New Roman" w:cs="Times New Roman"/>
      <w:b/>
      <w:sz w:val="24"/>
      <w:szCs w:val="20"/>
    </w:rPr>
  </w:style>
  <w:style w:type="paragraph" w:styleId="Heading4">
    <w:name w:val="heading 4"/>
    <w:next w:val="Normal"/>
    <w:link w:val="Heading4Char"/>
    <w:autoRedefine/>
    <w:qFormat/>
    <w:rsid w:val="005939EA"/>
    <w:pPr>
      <w:numPr>
        <w:ilvl w:val="3"/>
        <w:numId w:val="1"/>
      </w:numPr>
      <w:spacing w:before="120" w:after="120" w:line="240" w:lineRule="auto"/>
      <w:outlineLvl w:val="3"/>
    </w:pPr>
    <w:rPr>
      <w:rFonts w:ascii="Times New Roman" w:eastAsia="Arial Unicode MS" w:hAnsi="Times New Roman" w:cs="Times New Roman"/>
      <w:b/>
      <w:sz w:val="24"/>
      <w:szCs w:val="20"/>
    </w:rPr>
  </w:style>
  <w:style w:type="paragraph" w:styleId="Heading5">
    <w:name w:val="heading 5"/>
    <w:basedOn w:val="Normal"/>
    <w:next w:val="Normal"/>
    <w:link w:val="Heading5Char"/>
    <w:uiPriority w:val="9"/>
    <w:semiHidden/>
    <w:unhideWhenUsed/>
    <w:qFormat/>
    <w:rsid w:val="00164AB9"/>
    <w:pPr>
      <w:keepNext/>
      <w:keepLines/>
      <w:numPr>
        <w:ilvl w:val="4"/>
        <w:numId w:val="1"/>
      </w:numPr>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164AB9"/>
    <w:pPr>
      <w:keepNext/>
      <w:keepLines/>
      <w:numPr>
        <w:ilvl w:val="5"/>
        <w:numId w:val="1"/>
      </w:numPr>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164AB9"/>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164AB9"/>
    <w:pPr>
      <w:keepNext/>
      <w:keepLines/>
      <w:numPr>
        <w:ilvl w:val="7"/>
        <w:numId w:val="1"/>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164AB9"/>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39EA"/>
    <w:rPr>
      <w:rFonts w:ascii="Times New Roman" w:eastAsia="Arial Unicode MS" w:hAnsi="Times New Roman" w:cs="Times New Roman"/>
      <w:b/>
      <w:sz w:val="24"/>
      <w:szCs w:val="20"/>
    </w:rPr>
  </w:style>
  <w:style w:type="character" w:customStyle="1" w:styleId="Heading2Char">
    <w:name w:val="Heading 2 Char"/>
    <w:basedOn w:val="DefaultParagraphFont"/>
    <w:link w:val="Heading2"/>
    <w:rsid w:val="00EC485D"/>
    <w:rPr>
      <w:rFonts w:ascii="Times New Roman" w:eastAsia="Times New Roman" w:hAnsi="Times New Roman" w:cs="Times New Roman"/>
      <w:b/>
      <w:bCs/>
      <w:sz w:val="24"/>
      <w:szCs w:val="24"/>
    </w:rPr>
  </w:style>
  <w:style w:type="character" w:customStyle="1" w:styleId="Heading3Char">
    <w:name w:val="Heading 3 Char"/>
    <w:basedOn w:val="DefaultParagraphFont"/>
    <w:link w:val="Heading3"/>
    <w:rsid w:val="005939EA"/>
    <w:rPr>
      <w:rFonts w:ascii="Times New Roman" w:eastAsia="Arial Unicode MS" w:hAnsi="Times New Roman" w:cs="Times New Roman"/>
      <w:b/>
      <w:sz w:val="24"/>
      <w:szCs w:val="20"/>
    </w:rPr>
  </w:style>
  <w:style w:type="character" w:customStyle="1" w:styleId="Heading4Char">
    <w:name w:val="Heading 4 Char"/>
    <w:basedOn w:val="DefaultParagraphFont"/>
    <w:link w:val="Heading4"/>
    <w:rsid w:val="005939EA"/>
    <w:rPr>
      <w:rFonts w:ascii="Times New Roman" w:eastAsia="Arial Unicode MS" w:hAnsi="Times New Roman" w:cs="Times New Roman"/>
      <w:b/>
      <w:sz w:val="24"/>
      <w:szCs w:val="20"/>
    </w:rPr>
  </w:style>
  <w:style w:type="paragraph" w:customStyle="1" w:styleId="AFICHAPTERTITLE">
    <w:name w:val="AFI CHAPTER TITLE"/>
    <w:basedOn w:val="Normal"/>
    <w:rsid w:val="00B57462"/>
    <w:pPr>
      <w:spacing w:before="120" w:after="120"/>
      <w:jc w:val="center"/>
    </w:pPr>
    <w:rPr>
      <w:b/>
    </w:rPr>
  </w:style>
  <w:style w:type="paragraph" w:customStyle="1" w:styleId="AFI123">
    <w:name w:val="AFI 1.2.3."/>
    <w:basedOn w:val="Normal"/>
    <w:rsid w:val="00B57462"/>
    <w:pPr>
      <w:spacing w:before="120" w:after="120"/>
      <w:ind w:left="360"/>
    </w:pPr>
    <w:rPr>
      <w:bCs/>
    </w:rPr>
  </w:style>
  <w:style w:type="paragraph" w:customStyle="1" w:styleId="AFI1234">
    <w:name w:val="AFI 1.2.3.4."/>
    <w:basedOn w:val="Normal"/>
    <w:rsid w:val="00B57462"/>
    <w:pPr>
      <w:snapToGrid w:val="0"/>
      <w:spacing w:before="120" w:after="120"/>
      <w:ind w:left="720"/>
    </w:pPr>
    <w:rPr>
      <w:color w:val="000000"/>
      <w:szCs w:val="20"/>
    </w:rPr>
  </w:style>
  <w:style w:type="character" w:styleId="Hyperlink">
    <w:name w:val="Hyperlink"/>
    <w:basedOn w:val="DefaultParagraphFont"/>
    <w:uiPriority w:val="99"/>
    <w:rsid w:val="00B57462"/>
    <w:rPr>
      <w:color w:val="0000FF"/>
      <w:u w:val="single"/>
    </w:rPr>
  </w:style>
  <w:style w:type="paragraph" w:styleId="Header">
    <w:name w:val="header"/>
    <w:basedOn w:val="Normal"/>
    <w:link w:val="HeaderChar"/>
    <w:rsid w:val="00B57462"/>
    <w:pPr>
      <w:tabs>
        <w:tab w:val="center" w:pos="4320"/>
        <w:tab w:val="right" w:pos="8640"/>
      </w:tabs>
    </w:pPr>
  </w:style>
  <w:style w:type="character" w:customStyle="1" w:styleId="HeaderChar">
    <w:name w:val="Header Char"/>
    <w:basedOn w:val="DefaultParagraphFont"/>
    <w:link w:val="Header"/>
    <w:rsid w:val="00B57462"/>
    <w:rPr>
      <w:rFonts w:ascii="Times New Roman" w:eastAsia="Times New Roman" w:hAnsi="Times New Roman" w:cs="Times New Roman"/>
      <w:sz w:val="24"/>
      <w:szCs w:val="24"/>
    </w:rPr>
  </w:style>
  <w:style w:type="paragraph" w:styleId="TOC4">
    <w:name w:val="toc 4"/>
    <w:basedOn w:val="Normal"/>
    <w:next w:val="Normal"/>
    <w:autoRedefine/>
    <w:rsid w:val="00B57462"/>
    <w:pPr>
      <w:ind w:left="720"/>
    </w:pPr>
  </w:style>
  <w:style w:type="paragraph" w:styleId="BodyTextIndent">
    <w:name w:val="Body Text Indent"/>
    <w:basedOn w:val="Normal"/>
    <w:link w:val="BodyTextIndentChar"/>
    <w:rsid w:val="00B57462"/>
    <w:pPr>
      <w:autoSpaceDE w:val="0"/>
      <w:autoSpaceDN w:val="0"/>
      <w:adjustRightInd w:val="0"/>
      <w:ind w:left="720"/>
    </w:pPr>
    <w:rPr>
      <w:rFonts w:ascii="Bookman Old Style" w:hAnsi="Bookman Old Style"/>
      <w:color w:val="000080"/>
      <w:sz w:val="20"/>
      <w:szCs w:val="20"/>
    </w:rPr>
  </w:style>
  <w:style w:type="character" w:customStyle="1" w:styleId="BodyTextIndentChar">
    <w:name w:val="Body Text Indent Char"/>
    <w:basedOn w:val="DefaultParagraphFont"/>
    <w:link w:val="BodyTextIndent"/>
    <w:rsid w:val="00B57462"/>
    <w:rPr>
      <w:rFonts w:ascii="Bookman Old Style" w:eastAsia="Times New Roman" w:hAnsi="Bookman Old Style" w:cs="Times New Roman"/>
      <w:color w:val="000080"/>
      <w:sz w:val="20"/>
      <w:szCs w:val="20"/>
    </w:rPr>
  </w:style>
  <w:style w:type="paragraph" w:customStyle="1" w:styleId="Default">
    <w:name w:val="Default"/>
    <w:rsid w:val="00B57462"/>
    <w:pPr>
      <w:widowControl w:val="0"/>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TOC2">
    <w:name w:val="toc 2"/>
    <w:next w:val="Normal"/>
    <w:autoRedefine/>
    <w:uiPriority w:val="39"/>
    <w:qFormat/>
    <w:rsid w:val="00E149C0"/>
    <w:pPr>
      <w:tabs>
        <w:tab w:val="right" w:leader="dot" w:pos="9350"/>
      </w:tabs>
      <w:spacing w:before="120" w:after="0" w:line="240" w:lineRule="auto"/>
      <w:ind w:left="245"/>
    </w:pPr>
    <w:rPr>
      <w:rFonts w:ascii="Times New Roman" w:eastAsia="Times New Roman" w:hAnsi="Times New Roman" w:cs="Times New Roman"/>
      <w:b/>
      <w:sz w:val="24"/>
      <w:szCs w:val="24"/>
    </w:rPr>
  </w:style>
  <w:style w:type="paragraph" w:styleId="TOC3">
    <w:name w:val="toc 3"/>
    <w:next w:val="Normal"/>
    <w:autoRedefine/>
    <w:uiPriority w:val="39"/>
    <w:qFormat/>
    <w:rsid w:val="005939EA"/>
    <w:pPr>
      <w:tabs>
        <w:tab w:val="right" w:leader="dot" w:pos="9350"/>
      </w:tabs>
      <w:spacing w:before="120" w:after="0" w:line="240" w:lineRule="auto"/>
      <w:ind w:left="475"/>
    </w:pPr>
    <w:rPr>
      <w:rFonts w:ascii="Times New Roman" w:eastAsia="Times New Roman" w:hAnsi="Times New Roman" w:cs="Times New Roman"/>
      <w:b/>
      <w:sz w:val="24"/>
      <w:szCs w:val="24"/>
    </w:rPr>
  </w:style>
  <w:style w:type="character" w:styleId="LineNumber">
    <w:name w:val="line number"/>
    <w:basedOn w:val="DefaultParagraphFont"/>
    <w:uiPriority w:val="99"/>
    <w:semiHidden/>
    <w:unhideWhenUsed/>
    <w:rsid w:val="00B57462"/>
  </w:style>
  <w:style w:type="paragraph" w:styleId="BalloonText">
    <w:name w:val="Balloon Text"/>
    <w:basedOn w:val="Normal"/>
    <w:link w:val="BalloonTextChar"/>
    <w:uiPriority w:val="99"/>
    <w:semiHidden/>
    <w:unhideWhenUsed/>
    <w:rsid w:val="00B57462"/>
    <w:rPr>
      <w:rFonts w:ascii="Tahoma" w:hAnsi="Tahoma" w:cs="Tahoma"/>
      <w:sz w:val="16"/>
      <w:szCs w:val="16"/>
    </w:rPr>
  </w:style>
  <w:style w:type="character" w:customStyle="1" w:styleId="BalloonTextChar">
    <w:name w:val="Balloon Text Char"/>
    <w:basedOn w:val="DefaultParagraphFont"/>
    <w:link w:val="BalloonText"/>
    <w:uiPriority w:val="99"/>
    <w:semiHidden/>
    <w:rsid w:val="00B57462"/>
    <w:rPr>
      <w:rFonts w:ascii="Tahoma" w:eastAsia="Times New Roman" w:hAnsi="Tahoma" w:cs="Tahoma"/>
      <w:sz w:val="16"/>
      <w:szCs w:val="16"/>
    </w:rPr>
  </w:style>
  <w:style w:type="paragraph" w:styleId="Footer">
    <w:name w:val="footer"/>
    <w:basedOn w:val="Normal"/>
    <w:link w:val="FooterChar"/>
    <w:uiPriority w:val="99"/>
    <w:unhideWhenUsed/>
    <w:rsid w:val="00B57462"/>
    <w:pPr>
      <w:tabs>
        <w:tab w:val="center" w:pos="4680"/>
        <w:tab w:val="right" w:pos="9360"/>
      </w:tabs>
    </w:pPr>
  </w:style>
  <w:style w:type="character" w:customStyle="1" w:styleId="FooterChar">
    <w:name w:val="Footer Char"/>
    <w:basedOn w:val="DefaultParagraphFont"/>
    <w:link w:val="Footer"/>
    <w:uiPriority w:val="99"/>
    <w:rsid w:val="00B57462"/>
    <w:rPr>
      <w:rFonts w:ascii="Times New Roman" w:eastAsia="Times New Roman" w:hAnsi="Times New Roman" w:cs="Times New Roman"/>
      <w:sz w:val="24"/>
      <w:szCs w:val="24"/>
    </w:rPr>
  </w:style>
  <w:style w:type="paragraph" w:styleId="Title">
    <w:name w:val="Title"/>
    <w:basedOn w:val="Normal"/>
    <w:next w:val="Normal"/>
    <w:link w:val="TitleChar"/>
    <w:uiPriority w:val="10"/>
    <w:qFormat/>
    <w:rsid w:val="00953956"/>
    <w:pPr>
      <w:jc w:val="center"/>
    </w:pPr>
    <w:rPr>
      <w:b/>
      <w:sz w:val="28"/>
      <w:szCs w:val="28"/>
    </w:rPr>
  </w:style>
  <w:style w:type="character" w:customStyle="1" w:styleId="TitleChar">
    <w:name w:val="Title Char"/>
    <w:basedOn w:val="DefaultParagraphFont"/>
    <w:link w:val="Title"/>
    <w:uiPriority w:val="10"/>
    <w:rsid w:val="00953956"/>
    <w:rPr>
      <w:rFonts w:ascii="Times New Roman" w:eastAsia="Times New Roman" w:hAnsi="Times New Roman" w:cs="Times New Roman"/>
      <w:b/>
      <w:sz w:val="28"/>
      <w:szCs w:val="28"/>
    </w:rPr>
  </w:style>
  <w:style w:type="paragraph" w:customStyle="1" w:styleId="BlueExplanation">
    <w:name w:val="Blue Explanation"/>
    <w:link w:val="BlueExplanationChar"/>
    <w:autoRedefine/>
    <w:qFormat/>
    <w:rsid w:val="005F66B5"/>
    <w:pPr>
      <w:spacing w:before="120" w:after="120" w:line="240" w:lineRule="auto"/>
    </w:pPr>
    <w:rPr>
      <w:rFonts w:ascii="Times New Roman" w:eastAsia="Times New Roman" w:hAnsi="Times New Roman" w:cs="Times New Roman"/>
      <w:b/>
      <w:i/>
      <w:color w:val="3333FF"/>
      <w:sz w:val="24"/>
      <w:szCs w:val="24"/>
    </w:rPr>
  </w:style>
  <w:style w:type="paragraph" w:styleId="TOC1">
    <w:name w:val="toc 1"/>
    <w:next w:val="Normal"/>
    <w:autoRedefine/>
    <w:uiPriority w:val="39"/>
    <w:unhideWhenUsed/>
    <w:qFormat/>
    <w:rsid w:val="005939EA"/>
    <w:pPr>
      <w:tabs>
        <w:tab w:val="left" w:pos="720"/>
        <w:tab w:val="right" w:leader="dot" w:pos="9350"/>
      </w:tabs>
      <w:spacing w:before="120" w:after="0" w:line="240" w:lineRule="auto"/>
      <w:ind w:left="720" w:hanging="720"/>
    </w:pPr>
    <w:rPr>
      <w:rFonts w:ascii="Times New Roman" w:eastAsia="Times New Roman" w:hAnsi="Times New Roman" w:cs="Times New Roman"/>
      <w:b/>
      <w:noProof/>
      <w:sz w:val="24"/>
      <w:szCs w:val="24"/>
    </w:rPr>
  </w:style>
  <w:style w:type="paragraph" w:customStyle="1" w:styleId="PrivilegeFooter">
    <w:name w:val="Privilege Footer"/>
    <w:basedOn w:val="Normal"/>
    <w:link w:val="PrivilegeFooterChar"/>
    <w:qFormat/>
    <w:rsid w:val="00BC7D2E"/>
  </w:style>
  <w:style w:type="character" w:customStyle="1" w:styleId="BlueExplanationChar">
    <w:name w:val="Blue Explanation Char"/>
    <w:basedOn w:val="DefaultParagraphFont"/>
    <w:link w:val="BlueExplanation"/>
    <w:rsid w:val="005F66B5"/>
    <w:rPr>
      <w:rFonts w:ascii="Times New Roman" w:eastAsia="Times New Roman" w:hAnsi="Times New Roman" w:cs="Times New Roman"/>
      <w:b/>
      <w:i/>
      <w:color w:val="3333FF"/>
      <w:sz w:val="24"/>
      <w:szCs w:val="24"/>
    </w:rPr>
  </w:style>
  <w:style w:type="paragraph" w:customStyle="1" w:styleId="PrivHeader">
    <w:name w:val="Priv Header"/>
    <w:basedOn w:val="Header"/>
    <w:link w:val="PrivHeaderChar"/>
    <w:qFormat/>
    <w:rsid w:val="00BC7D2E"/>
  </w:style>
  <w:style w:type="character" w:customStyle="1" w:styleId="PrivilegeFooterChar">
    <w:name w:val="Privilege Footer Char"/>
    <w:basedOn w:val="DefaultParagraphFont"/>
    <w:link w:val="PrivilegeFooter"/>
    <w:rsid w:val="00BC7D2E"/>
    <w:rPr>
      <w:rFonts w:ascii="Times New Roman" w:eastAsia="Times New Roman" w:hAnsi="Times New Roman" w:cs="Times New Roman"/>
      <w:sz w:val="24"/>
      <w:szCs w:val="24"/>
    </w:rPr>
  </w:style>
  <w:style w:type="paragraph" w:styleId="Subtitle">
    <w:name w:val="Subtitle"/>
    <w:basedOn w:val="Title"/>
    <w:next w:val="Normal"/>
    <w:link w:val="SubtitleChar"/>
    <w:uiPriority w:val="11"/>
    <w:qFormat/>
    <w:rsid w:val="00164AB9"/>
  </w:style>
  <w:style w:type="character" w:customStyle="1" w:styleId="PrivHeaderChar">
    <w:name w:val="Priv Header Char"/>
    <w:basedOn w:val="HeaderChar"/>
    <w:link w:val="PrivHeader"/>
    <w:rsid w:val="00BC7D2E"/>
    <w:rPr>
      <w:rFonts w:ascii="Times New Roman" w:eastAsia="Times New Roman" w:hAnsi="Times New Roman" w:cs="Times New Roman"/>
      <w:sz w:val="24"/>
      <w:szCs w:val="24"/>
    </w:rPr>
  </w:style>
  <w:style w:type="character" w:customStyle="1" w:styleId="SubtitleChar">
    <w:name w:val="Subtitle Char"/>
    <w:basedOn w:val="DefaultParagraphFont"/>
    <w:link w:val="Subtitle"/>
    <w:uiPriority w:val="11"/>
    <w:rsid w:val="00164AB9"/>
    <w:rPr>
      <w:rFonts w:ascii="Times New Roman" w:eastAsia="Times New Roman" w:hAnsi="Times New Roman" w:cs="Times New Roman"/>
      <w:b/>
      <w:sz w:val="28"/>
      <w:szCs w:val="28"/>
    </w:rPr>
  </w:style>
  <w:style w:type="character" w:customStyle="1" w:styleId="Heading5Char">
    <w:name w:val="Heading 5 Char"/>
    <w:basedOn w:val="DefaultParagraphFont"/>
    <w:link w:val="Heading5"/>
    <w:uiPriority w:val="9"/>
    <w:semiHidden/>
    <w:rsid w:val="00164AB9"/>
    <w:rPr>
      <w:rFonts w:asciiTheme="majorHAnsi" w:eastAsiaTheme="majorEastAsia" w:hAnsiTheme="majorHAnsi" w:cstheme="majorBidi"/>
      <w:color w:val="243F60" w:themeColor="accent1" w:themeShade="7F"/>
      <w:sz w:val="24"/>
      <w:szCs w:val="24"/>
    </w:rPr>
  </w:style>
  <w:style w:type="character" w:customStyle="1" w:styleId="Heading6Char">
    <w:name w:val="Heading 6 Char"/>
    <w:basedOn w:val="DefaultParagraphFont"/>
    <w:link w:val="Heading6"/>
    <w:uiPriority w:val="9"/>
    <w:semiHidden/>
    <w:rsid w:val="00164AB9"/>
    <w:rPr>
      <w:rFonts w:asciiTheme="majorHAnsi" w:eastAsiaTheme="majorEastAsia" w:hAnsiTheme="majorHAnsi" w:cstheme="majorBidi"/>
      <w:i/>
      <w:iCs/>
      <w:color w:val="243F60" w:themeColor="accent1" w:themeShade="7F"/>
      <w:sz w:val="24"/>
      <w:szCs w:val="24"/>
    </w:rPr>
  </w:style>
  <w:style w:type="character" w:customStyle="1" w:styleId="Heading7Char">
    <w:name w:val="Heading 7 Char"/>
    <w:basedOn w:val="DefaultParagraphFont"/>
    <w:link w:val="Heading7"/>
    <w:uiPriority w:val="9"/>
    <w:semiHidden/>
    <w:rsid w:val="00164AB9"/>
    <w:rPr>
      <w:rFonts w:asciiTheme="majorHAnsi" w:eastAsiaTheme="majorEastAsia" w:hAnsiTheme="majorHAnsi" w:cstheme="majorBidi"/>
      <w:i/>
      <w:iCs/>
      <w:color w:val="404040" w:themeColor="text1" w:themeTint="BF"/>
      <w:sz w:val="24"/>
      <w:szCs w:val="24"/>
    </w:rPr>
  </w:style>
  <w:style w:type="character" w:customStyle="1" w:styleId="Heading8Char">
    <w:name w:val="Heading 8 Char"/>
    <w:basedOn w:val="DefaultParagraphFont"/>
    <w:link w:val="Heading8"/>
    <w:uiPriority w:val="9"/>
    <w:semiHidden/>
    <w:rsid w:val="00164AB9"/>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164AB9"/>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unhideWhenUsed/>
    <w:qFormat/>
    <w:rsid w:val="008722BA"/>
    <w:pPr>
      <w:spacing w:after="200"/>
      <w:jc w:val="center"/>
    </w:pPr>
    <w:rPr>
      <w:b/>
      <w:bCs/>
      <w:color w:val="000000" w:themeColor="text1"/>
      <w:sz w:val="20"/>
      <w:szCs w:val="20"/>
    </w:rPr>
  </w:style>
  <w:style w:type="paragraph" w:customStyle="1" w:styleId="xmsolistparagraph">
    <w:name w:val="x_msolistparagraph"/>
    <w:basedOn w:val="Normal"/>
    <w:uiPriority w:val="99"/>
    <w:rsid w:val="0067797F"/>
    <w:rPr>
      <w:rFonts w:eastAsiaTheme="minorHAnsi"/>
    </w:rPr>
  </w:style>
  <w:style w:type="paragraph" w:styleId="Revision">
    <w:name w:val="Revision"/>
    <w:hidden/>
    <w:uiPriority w:val="99"/>
    <w:semiHidden/>
    <w:rsid w:val="00DD4C21"/>
    <w:pPr>
      <w:spacing w:after="0"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1248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2254923">
      <w:bodyDiv w:val="1"/>
      <w:marLeft w:val="0"/>
      <w:marRight w:val="0"/>
      <w:marTop w:val="0"/>
      <w:marBottom w:val="0"/>
      <w:divBdr>
        <w:top w:val="none" w:sz="0" w:space="0" w:color="auto"/>
        <w:left w:val="none" w:sz="0" w:space="0" w:color="auto"/>
        <w:bottom w:val="none" w:sz="0" w:space="0" w:color="auto"/>
        <w:right w:val="none" w:sz="0" w:space="0" w:color="auto"/>
      </w:divBdr>
    </w:div>
    <w:div w:id="1026565286">
      <w:bodyDiv w:val="1"/>
      <w:marLeft w:val="0"/>
      <w:marRight w:val="0"/>
      <w:marTop w:val="0"/>
      <w:marBottom w:val="0"/>
      <w:divBdr>
        <w:top w:val="none" w:sz="0" w:space="0" w:color="auto"/>
        <w:left w:val="none" w:sz="0" w:space="0" w:color="auto"/>
        <w:bottom w:val="none" w:sz="0" w:space="0" w:color="auto"/>
        <w:right w:val="none" w:sz="0" w:space="0" w:color="auto"/>
      </w:divBdr>
    </w:div>
    <w:div w:id="1176731032">
      <w:bodyDiv w:val="1"/>
      <w:marLeft w:val="0"/>
      <w:marRight w:val="0"/>
      <w:marTop w:val="0"/>
      <w:marBottom w:val="0"/>
      <w:divBdr>
        <w:top w:val="none" w:sz="0" w:space="0" w:color="auto"/>
        <w:left w:val="none" w:sz="0" w:space="0" w:color="auto"/>
        <w:bottom w:val="none" w:sz="0" w:space="0" w:color="auto"/>
        <w:right w:val="none" w:sz="0" w:space="0" w:color="auto"/>
      </w:divBdr>
    </w:div>
    <w:div w:id="1492788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mailto:AFSEC.HP.Workflow@us.af.mil"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ndrew.metelko.1@us.af.mil"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184225774C\Desktop\Tabs%20A-Z\Tab%20F-Weather%20and%20Environmental%20Records%20-%2028%20Apr%201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82B31E98594EC499A1CC81F9783F694" ma:contentTypeVersion="18" ma:contentTypeDescription="Create a new document." ma:contentTypeScope="" ma:versionID="6d91436ca22a47b5425aee9143b5ac7c">
  <xsd:schema xmlns:xsd="http://www.w3.org/2001/XMLSchema" xmlns:xs="http://www.w3.org/2001/XMLSchema" xmlns:p="http://schemas.microsoft.com/office/2006/metadata/properties" xmlns:ns1="http://schemas.microsoft.com/sharepoint/v3" xmlns:ns2="6ec2691c-f65a-45c4-8c5b-743cfd6ac4c5" xmlns:ns3="07d0f28b-2024-49a8-960c-0c5563996862" xmlns:ns4="bac4e3eb-747f-43bc-bf10-c1bbb893ecac" targetNamespace="http://schemas.microsoft.com/office/2006/metadata/properties" ma:root="true" ma:fieldsID="5ab14fe3fd0e07c8182f922c5f1fd400" ns1:_="" ns2:_="" ns3:_="" ns4:_="">
    <xsd:import namespace="http://schemas.microsoft.com/sharepoint/v3"/>
    <xsd:import namespace="6ec2691c-f65a-45c4-8c5b-743cfd6ac4c5"/>
    <xsd:import namespace="07d0f28b-2024-49a8-960c-0c5563996862"/>
    <xsd:import namespace="bac4e3eb-747f-43bc-bf10-c1bbb893eca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DateTaken" minOccurs="0"/>
                <xsd:element ref="ns2:MediaServiceLocation" minOccurs="0"/>
                <xsd:element ref="ns3:SharedWithUsers" minOccurs="0"/>
                <xsd:element ref="ns3:SharedWithDetails" minOccurs="0"/>
                <xsd:element ref="ns1:_ip_UnifiedCompliancePolicyProperties" minOccurs="0"/>
                <xsd:element ref="ns1:_ip_UnifiedCompliancePolicyUIAction"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ec2691c-f65a-45c4-8c5b-743cfd6ac4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5476efd-2625-4ffb-b020-68dbe4abf38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d0f28b-2024-49a8-960c-0c556399686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c4e3eb-747f-43bc-bf10-c1bbb893ecac"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b6404443-443c-432a-9bf3-75e25c2fad3e}" ma:internalName="TaxCatchAll" ma:showField="CatchAllData" ma:web="07d0f28b-2024-49a8-960c-0c556399686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6ec2691c-f65a-45c4-8c5b-743cfd6ac4c5">
      <Terms xmlns="http://schemas.microsoft.com/office/infopath/2007/PartnerControls"/>
    </lcf76f155ced4ddcb4097134ff3c332f>
    <TaxCatchAll xmlns="bac4e3eb-747f-43bc-bf10-c1bbb893ecac"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F7DC4E6-D155-4088-BB6F-8D578938AC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ec2691c-f65a-45c4-8c5b-743cfd6ac4c5"/>
    <ds:schemaRef ds:uri="07d0f28b-2024-49a8-960c-0c5563996862"/>
    <ds:schemaRef ds:uri="bac4e3eb-747f-43bc-bf10-c1bbb893ec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6B9087-2198-4E2F-B9A5-B766204AD5EB}">
  <ds:schemaRefs>
    <ds:schemaRef ds:uri="http://schemas.openxmlformats.org/officeDocument/2006/bibliography"/>
  </ds:schemaRefs>
</ds:datastoreItem>
</file>

<file path=customXml/itemProps3.xml><?xml version="1.0" encoding="utf-8"?>
<ds:datastoreItem xmlns:ds="http://schemas.openxmlformats.org/officeDocument/2006/customXml" ds:itemID="{8C3D9C4C-EA52-4CA7-8BF7-C02B2A155B1F}">
  <ds:schemaRefs>
    <ds:schemaRef ds:uri="http://schemas.microsoft.com/office/2006/metadata/properties"/>
    <ds:schemaRef ds:uri="http://schemas.microsoft.com/office/infopath/2007/PartnerControls"/>
    <ds:schemaRef ds:uri="http://schemas.microsoft.com/sharepoint/v3"/>
    <ds:schemaRef ds:uri="6ec2691c-f65a-45c4-8c5b-743cfd6ac4c5"/>
    <ds:schemaRef ds:uri="bac4e3eb-747f-43bc-bf10-c1bbb893ecac"/>
  </ds:schemaRefs>
</ds:datastoreItem>
</file>

<file path=customXml/itemProps4.xml><?xml version="1.0" encoding="utf-8"?>
<ds:datastoreItem xmlns:ds="http://schemas.openxmlformats.org/officeDocument/2006/customXml" ds:itemID="{FF30311A-1E1D-4943-82AB-F15A4E38D5A3}">
  <ds:schemaRefs>
    <ds:schemaRef ds:uri="http://schemas.microsoft.com/sharepoint/v3/contenttype/forms"/>
  </ds:schemaRefs>
</ds:datastoreItem>
</file>

<file path=docMetadata/LabelInfo.xml><?xml version="1.0" encoding="utf-8"?>
<clbl:labelList xmlns:clbl="http://schemas.microsoft.com/office/2020/mipLabelMetadata">
  <clbl:label id="{8331b18d-2d87-48ef-a35f-ac8818ebf9b4}" enabled="0" method="" siteId="{8331b18d-2d87-48ef-a35f-ac8818ebf9b4}" removed="1"/>
</clbl:labelList>
</file>

<file path=docProps/app.xml><?xml version="1.0" encoding="utf-8"?>
<Properties xmlns="http://schemas.openxmlformats.org/officeDocument/2006/extended-properties" xmlns:vt="http://schemas.openxmlformats.org/officeDocument/2006/docPropsVTypes">
  <Template>Tab F-Weather and Environmental Records - 28 Apr 14</Template>
  <TotalTime>9</TotalTime>
  <Pages>6</Pages>
  <Words>932</Words>
  <Characters>5313</Characters>
  <Application>Microsoft Office Word</Application>
  <DocSecurity>0</DocSecurity>
  <Lines>44</Lines>
  <Paragraphs>12</Paragraphs>
  <ScaleCrop>false</ScaleCrop>
  <Manager>AFSEC/SEFF</Manager>
  <Company>U.S. Air Force</Company>
  <LinksUpToDate>false</LinksUpToDate>
  <CharactersWithSpaces>6233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Tab F-Weather and Environmental Records</dc:title>
  <dc:creator>GREETAN, THOMAS M GS-13 USAF AFSEC AFSEC/SEFF</dc:creator>
  <cp:keywords>TAB F</cp:keywords>
  <cp:lastModifiedBy>GREETAN, THOMAS M GS-13 USAF HAF AFSEC/SEFF</cp:lastModifiedBy>
  <cp:revision>4</cp:revision>
  <cp:lastPrinted>2022-10-11T17:55:00Z</cp:lastPrinted>
  <dcterms:created xsi:type="dcterms:W3CDTF">2024-08-08T13:53:00Z</dcterms:created>
  <dcterms:modified xsi:type="dcterms:W3CDTF">2025-06-09T15:32:00Z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0x010100482B31E98594EC499A1CC81F9783F694</vt:lpwstr>
  </property>
  <property fmtid="{D5CDD505-2E9C-101B-9397-08002B2CF9AE}" pid="3" name="MediaServiceImageTags">
    <vt:lpwstr/>
  </property>
</Properties>
</file>